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18.00.00 "Finansējums valsts drošības stiprināšanas pasākumiem""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izdevumi, kas saistīti ar pretgaisa aizsardzības sistēmu iegādi,  2024.-2026. gadā ir uzskatāmi par vienreizējo pasākumu likuma “Par valsts budžetu 2024. gadam un budžeta ietvaru 2024., 2025. un 2026. gadam” 5.panta 3.punkta izpratnē.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24-TA-90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