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primāro lauksaimniecības produktu ražotājam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hipotētisko scenāriju;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22-TA-3446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22-TA-3446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noteikumu_konsolidētā_versija_p1_22-TA-3446.docx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