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3. aprīļa noteikumos Nr. 152 "Darbnespējas lapu izsniegšanas un anulēšanas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22-TA-3040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