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Strūgu ielā 4, Rīgā, nodošanu Finanšu ministrijas valdījumā"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25-TA-699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