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oktobrī (prot. Nr. 51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16 711 868 </w:t>
      </w:r>
      <w:r w:rsidR="00000000" w:rsidRPr="00000000" w:rsidDel="00000000">
        <w:rPr>
          <w:i w:val="1"/>
          <w:rtl w:val="0"/>
        </w:rPr>
        <w:t xml:space="preserve">euro</w:t>
      </w:r>
      <w:r w:rsidR="00000000" w:rsidRPr="00000000" w:rsidDel="00000000">
        <w:rPr>
          <w:rtl w:val="0"/>
        </w:rPr>
        <w:t xml:space="preserve"> apmērā, lai segtu faktiskos izdevumus, kas radušies saistībā ar Covid-19 infekcijas uzliesmojumu un tā seku novēršanu,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9 703 448 </w:t>
      </w:r>
      <w:r w:rsidR="00000000" w:rsidRPr="00000000" w:rsidDel="00000000">
        <w:rPr>
          <w:i w:val="1"/>
          <w:rtl w:val="0"/>
        </w:rPr>
        <w:t xml:space="preserve">euro</w:t>
      </w:r>
      <w:r w:rsidR="00000000" w:rsidRPr="00000000" w:rsidDel="00000000">
        <w:rPr>
          <w:rtl w:val="0"/>
        </w:rPr>
        <w:t xml:space="preserve"> apmērā, lai segtu faktiskos izdevumus, kas radušies saistībā ar Covid-19 infekcijas uzliesmojumu un tā seku novēršanu 2022. gada maijā,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9 611 456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2 233 079 </w:t>
      </w:r>
      <w:r w:rsidR="00000000" w:rsidRPr="00000000" w:rsidDel="00000000">
        <w:rPr>
          <w:i w:val="1"/>
          <w:rtl w:val="0"/>
        </w:rPr>
        <w:t xml:space="preserve">euro </w:t>
      </w:r>
      <w:r w:rsidR="00000000" w:rsidRPr="00000000" w:rsidDel="00000000">
        <w:rPr>
          <w:rtl w:val="0"/>
        </w:rPr>
        <w:t xml:space="preserve">– laboratorisko izmeklējumu organizēšanai, veikšanai un paraugu nogādāšanai līdz laboratorijai;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15 967 </w:t>
      </w:r>
      <w:r w:rsidR="00000000" w:rsidRPr="00000000" w:rsidDel="00000000">
        <w:rPr>
          <w:i w:val="1"/>
          <w:rtl w:val="0"/>
        </w:rPr>
        <w:t xml:space="preserve">euro </w:t>
      </w:r>
      <w:r w:rsidR="00000000" w:rsidRPr="00000000" w:rsidDel="00000000">
        <w:rPr>
          <w:rtl w:val="0"/>
        </w:rPr>
        <w:t xml:space="preserve">– pacientu nogādāšanai no stacionārās ārstniecības iestādes uz mājām, pulsa oksimetra nomai un ceļa izdevumiem par pulsa oksimetra piegādi;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4 451 533 </w:t>
      </w:r>
      <w:r w:rsidR="00000000" w:rsidRPr="00000000" w:rsidDel="00000000">
        <w:rPr>
          <w:i w:val="1"/>
          <w:rtl w:val="0"/>
        </w:rPr>
        <w:t xml:space="preserve">euro </w:t>
      </w:r>
      <w:r w:rsidR="00000000" w:rsidRPr="00000000" w:rsidDel="00000000">
        <w:rPr>
          <w:rtl w:val="0"/>
        </w:rPr>
        <w:t xml:space="preserve">– pacientu veselības stāvokļa novērošanai uzņemšanas nodaļā, ārstēšanai intensīvās terapijas gultā vai nodaļā, diagnostikai un ārstēšanai, subakūtajai medicīniskajai rehabilitācijai, tai skaitā izmaksu korekcijai par pacientu nodrošināšanu ar subakūto medicīnisko rehabilitāciju no 2022. gada 1. janvāra līdz 31. martam;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200 633 </w:t>
      </w:r>
      <w:r w:rsidR="00000000" w:rsidRPr="00000000" w:rsidDel="00000000">
        <w:rPr>
          <w:i w:val="1"/>
          <w:rtl w:val="0"/>
        </w:rPr>
        <w:t xml:space="preserve">euro </w:t>
      </w:r>
      <w:r w:rsidR="00000000" w:rsidRPr="00000000" w:rsidDel="00000000">
        <w:rPr>
          <w:rtl w:val="0"/>
        </w:rPr>
        <w:t xml:space="preserve">– ģimenes ārstu mājas vizītēm un ģimenes ārstu attālināti sniegtajām konsultācijām;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2 542 297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 samaksai par epidemioloģisko prasību nodrošināšanu saskaņā ar manipulāciju sarakstu vai ikmēneša fiksēto maksājumu, tai skaitā izmaksu korekcijai par individuālo aizsardzības līdzekļu un dezinfekcijas līdzekļu izmantošanu pakalpojumu sniegšanā no 2022. gada 1. janvāra līdz 30. aprīlim;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11 393 </w:t>
      </w:r>
      <w:r w:rsidR="00000000" w:rsidRPr="00000000" w:rsidDel="00000000">
        <w:rPr>
          <w:i w:val="1"/>
          <w:rtl w:val="0"/>
        </w:rPr>
        <w:t xml:space="preserve">euro </w:t>
      </w:r>
      <w:r w:rsidR="00000000" w:rsidRPr="00000000" w:rsidDel="00000000">
        <w:rPr>
          <w:rtl w:val="0"/>
        </w:rPr>
        <w:t xml:space="preserve">– sekundārajiem ambulatorajiem veselības aprūpes pakalpojumiem personām ar aktīvu apstiprinātu Covid-19 infekciju, epidemioloģiskās drošības pasākumiem Covid-19 infekcijas izplatības ierobežošanai kontaktpersonas (kas par tādu noteikta atbilstoši normatīvajiem aktiem) medicīniskās novērošanas periodā un riska maksājumam sekundārās ambulatorās veselības aprūpes speciālistiem;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156 554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 un konsultatīvā tālruņa darbības nodrošināšanai, lai pusaudžiem sniegtu psihoemocionālo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91 992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91 953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39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7 008 420 </w:t>
      </w:r>
      <w:r w:rsidR="00000000" w:rsidRPr="00000000" w:rsidDel="00000000">
        <w:rPr>
          <w:i w:val="1"/>
          <w:rtl w:val="0"/>
        </w:rPr>
        <w:t xml:space="preserve">euro </w:t>
      </w:r>
      <w:r w:rsidR="00000000" w:rsidRPr="00000000" w:rsidDel="00000000">
        <w:rPr>
          <w:rtl w:val="0"/>
        </w:rPr>
        <w:t xml:space="preserve">apmērā, lai segtu faktiskos izdevumus, kas radušies saistībā ar Covid-19 infekcijas uzliesmojumu un tā seku novēršanu,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6 988 486 </w:t>
      </w:r>
      <w:r w:rsidR="00000000" w:rsidRPr="00000000" w:rsidDel="00000000">
        <w:rPr>
          <w:i w:val="1"/>
          <w:rtl w:val="0"/>
        </w:rPr>
        <w:t xml:space="preserve">euro</w:t>
      </w:r>
      <w:r w:rsidR="00000000" w:rsidRPr="00000000" w:rsidDel="00000000">
        <w:rPr>
          <w:rtl w:val="0"/>
        </w:rPr>
        <w:t xml:space="preserve">, lai segtu izdevumus, kas radušies 2022. gada jūnijā, no 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1 833 181 </w:t>
      </w:r>
      <w:r w:rsidR="00000000" w:rsidRPr="00000000" w:rsidDel="00000000">
        <w:rPr>
          <w:i w:val="1"/>
          <w:rtl w:val="0"/>
        </w:rPr>
        <w:t xml:space="preserve">euro </w:t>
      </w:r>
      <w:r w:rsidR="00000000" w:rsidRPr="00000000" w:rsidDel="00000000">
        <w:rPr>
          <w:rtl w:val="0"/>
        </w:rPr>
        <w:t xml:space="preserve">– laboratorisko izmeklējumu organizēšanai, veikšanai un paraugu nogādāšanai līdz laboratorijai, tai skaitā izmaksu korekcijai par laboratorisko izmeklējumu organizēšanu no 2022. gada 1. janvāra līdz 31. maijam;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6109 </w:t>
      </w:r>
      <w:r w:rsidR="00000000" w:rsidRPr="00000000" w:rsidDel="00000000">
        <w:rPr>
          <w:i w:val="1"/>
          <w:rtl w:val="0"/>
        </w:rPr>
        <w:t xml:space="preserve">euro </w:t>
      </w:r>
      <w:r w:rsidR="00000000" w:rsidRPr="00000000" w:rsidDel="00000000">
        <w:rPr>
          <w:rtl w:val="0"/>
        </w:rPr>
        <w:t xml:space="preserve">– pacientu nogādāšanai no stacionārās ārstniecības iestādes uz mājām, pulsa oksimetra nomai un ceļa izdevumiem par pulsa oksimetra piegādi;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3 886 558 </w:t>
      </w:r>
      <w:r w:rsidR="00000000" w:rsidRPr="00000000" w:rsidDel="00000000">
        <w:rPr>
          <w:i w:val="1"/>
          <w:rtl w:val="0"/>
        </w:rPr>
        <w:t xml:space="preserve">euro </w:t>
      </w:r>
      <w:r w:rsidR="00000000" w:rsidRPr="00000000" w:rsidDel="00000000">
        <w:rPr>
          <w:rtl w:val="0"/>
        </w:rPr>
        <w:t xml:space="preserve">– pacientu veselības stāvokļa novērošanai uzņemšanas nodaļā, ārstēšanai intensīvās terapijas gultā vai nodaļā, diagnostikai un ārstēšanai, subakūtajai medicīniskajai rehabilitācijai, tai skaitā izmaksu korekcijai par pacientu nodrošināšanu ar subakūto medicīnisko rehabilitāciju no 2022. gada 1. janvāra līdz 30. aprīlim;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134 385 </w:t>
      </w:r>
      <w:r w:rsidR="00000000" w:rsidRPr="00000000" w:rsidDel="00000000">
        <w:rPr>
          <w:i w:val="1"/>
          <w:rtl w:val="0"/>
        </w:rPr>
        <w:t xml:space="preserve">euro </w:t>
      </w:r>
      <w:r w:rsidR="00000000" w:rsidRPr="00000000" w:rsidDel="00000000">
        <w:rPr>
          <w:rtl w:val="0"/>
        </w:rPr>
        <w:t xml:space="preserve">– ģimenes ārstu mājas vizītēm un ģimenes ārstu attālināti sniegtajām konsultācijām;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971 926 </w:t>
      </w:r>
      <w:r w:rsidR="00000000" w:rsidRPr="00000000" w:rsidDel="00000000">
        <w:rPr>
          <w:i w:val="1"/>
          <w:rtl w:val="0"/>
        </w:rPr>
        <w:t xml:space="preserve">euro</w:t>
      </w:r>
      <w:r w:rsidR="00000000" w:rsidRPr="00000000" w:rsidDel="00000000">
        <w:rPr>
          <w:rtl w:val="0"/>
        </w:rPr>
        <w:t xml:space="preserve"> – individuālo aizsardzības līdzekļu un dezinfekcijas līdzekļu izmantošanai pakalpojumu sniegšanā, samaksai par epidemioloģisko prasību nodrošināšanu saskaņā ar manipulāciju sarakstu vai ikmēneša fiksēto maksājumu, tai skaitā izmaksu korekcijai par individuālo aizsardzības līdzekļu un dezinfekcijas līdzekļu izmantošanu pakalpojumu sniegšanā no 2022. gada 1. janvāra līdz 31. martam un no 2022. gada 1. maija līdz 31. maijam;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565 </w:t>
      </w:r>
      <w:r w:rsidR="00000000" w:rsidRPr="00000000" w:rsidDel="00000000">
        <w:rPr>
          <w:i w:val="1"/>
          <w:rtl w:val="0"/>
        </w:rPr>
        <w:t xml:space="preserve">euro </w:t>
      </w:r>
      <w:r w:rsidR="00000000" w:rsidRPr="00000000" w:rsidDel="00000000">
        <w:rPr>
          <w:rtl w:val="0"/>
        </w:rPr>
        <w:t xml:space="preserve">– sekundārajiem ambulatorajiem veselības aprūpes pakalpojumiem personām ar aktīvu apstiprinātu Covid-19 infekciju, epidemioloģiskās drošības pasākumiem Covid-19 infekcijas izplatības ierobežošanai kontaktpersonas (kas par tādu noteikta atbilstoši normatīvajiem aktiem) medicīniskās novērošanas periodā un riska maksājumam sekundārās ambulatorās veselības aprūpes speciālistiem;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155 762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 un konsultatīvā tālruņa darbības nodrošināšanai, lai pusaudžiem sniegtu psihoemocionālo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19 393 </w:t>
      </w:r>
      <w:r w:rsidR="00000000" w:rsidRPr="00000000" w:rsidDel="00000000">
        <w:rPr>
          <w:i w:val="1"/>
          <w:rtl w:val="0"/>
        </w:rPr>
        <w:t xml:space="preserve">euro</w:t>
      </w:r>
      <w:r w:rsidR="00000000" w:rsidRPr="00000000" w:rsidDel="00000000">
        <w:rPr>
          <w:rtl w:val="0"/>
        </w:rPr>
        <w:t xml:space="preserve">, lai segtu izdevumus, kas radušies 2022. gada jūnijā, no tiem: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12 672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6721 </w:t>
      </w:r>
      <w:r w:rsidR="00000000" w:rsidRPr="00000000" w:rsidDel="00000000">
        <w:rPr>
          <w:i w:val="1"/>
          <w:rtl w:val="0"/>
        </w:rPr>
        <w:t xml:space="preserve">euro </w:t>
      </w:r>
      <w:r w:rsidR="00000000" w:rsidRPr="00000000" w:rsidDel="00000000">
        <w:rPr>
          <w:rtl w:val="0"/>
        </w:rPr>
        <w:t xml:space="preserve">– ārstniecības iestādes personāla psihoemocionālā atbalsta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tiesu medicīnas ekspertīzes centram – 541 </w:t>
      </w:r>
      <w:r w:rsidR="00000000" w:rsidRPr="00000000" w:rsidDel="00000000">
        <w:rPr>
          <w:i w:val="1"/>
          <w:rtl w:val="0"/>
        </w:rPr>
        <w:t xml:space="preserve">euro</w:t>
      </w:r>
      <w:r w:rsidR="00000000" w:rsidRPr="00000000" w:rsidDel="00000000">
        <w:rPr>
          <w:rtl w:val="0"/>
        </w:rPr>
        <w:t xml:space="preserve">, lai segtu izdevumus par laboratorisko izmeklējumu veikšanu no 2022. gada 1. janvāra līdz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22-TA-2569</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22-TA-2569</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rīkojuma_projekts_22-TA-2569.docx</dc:title>
</cp:coreProperties>
</file>

<file path=docProps/custom.xml><?xml version="1.0" encoding="utf-8"?>
<Properties xmlns="http://schemas.openxmlformats.org/officeDocument/2006/custom-properties" xmlns:vt="http://schemas.openxmlformats.org/officeDocument/2006/docPropsVTypes"/>
</file>