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9.</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2014.gada 12.augusta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461</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Nacionālās pārtikas kvalitātes shēmas prasības dārzeņiem, kartupeļiem, sēnēm un to pārstrādes produktiem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 Ja produkts tiks marķēts ar Ministru kabineta 2014. gada 12. augusta noteikumu Nr. 461 "</w:t>
      </w:r>
      <w:r w:rsidR="00000000" w:rsidRPr="00000000" w:rsidDel="00000000">
        <w:rPr>
          <w:rtl w:val="0"/>
        </w:rPr>
        <w:t xml:space="preserve">Prasības pārtikas kvalitātes shēmām, to ieviešanas, darbības, uzraudzības un kontroles kārtība</w:t>
      </w:r>
      <w:r w:rsidR="00000000" w:rsidRPr="00000000" w:rsidDel="00000000">
        <w:rPr>
          <w:rtl w:val="0"/>
        </w:rPr>
        <w:t xml:space="preserve">" </w:t>
      </w:r>
      <w:r w:rsidR="00000000" w:rsidRPr="00000000" w:rsidDel="00000000">
        <w:rPr>
          <w:rtl w:val="0"/>
        </w:rPr>
        <w:t xml:space="preserve">5. </w:t>
      </w:r>
      <w:r w:rsidR="00000000" w:rsidRPr="00000000" w:rsidDel="00000000">
        <w:rPr>
          <w:rtl w:val="0"/>
        </w:rPr>
        <w:t xml:space="preserve">pielikuma</w:t>
      </w:r>
      <w:r w:rsidR="00000000" w:rsidRPr="00000000" w:rsidDel="00000000">
        <w:rPr>
          <w:rtl w:val="0"/>
        </w:rPr>
        <w:t xml:space="preserve"> II nodaļā minēto norādi, izejvielu audzētājs un operators, kas ir primāro produktu ražotājs, nodrošina, ka produkts ir audzēts atbilstoši normatīvajiem aktiem par lauksaimniecības produktu integrētās audzēšanas, uzglabāšanas un marķēšanas prasībām un kontroles kārtību un to apliecina ieraksts Valsts augu aizsardzības dienesta Lauksaimniecības produktu integrētās audzēšanas reģistrā.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 Kartupeļi cietes ražošanai, ja ciete tiks marķēta ar šo noteikumu </w:t>
      </w:r>
      <w:r w:rsidR="00000000" w:rsidRPr="00000000" w:rsidDel="00000000">
        <w:rPr>
          <w:rtl w:val="0"/>
        </w:rPr>
        <w:t xml:space="preserve">5. pielikuma</w:t>
      </w:r>
      <w:r w:rsidR="00000000" w:rsidRPr="00000000" w:rsidDel="00000000">
        <w:rPr>
          <w:rtl w:val="0"/>
        </w:rPr>
        <w:t xml:space="preserve"> II nodaļā minēto norādi, ir audzēti saskaņā ar šā pielikuma 1. punktā minētajām prasībām vai normatīvajiem aktiem par bioloģisko lauksaimniecību kā pārejas periodā ražoti produkti, un to apliecina normatīvajos aktos par bioloģiskās lauksaimniecības uzraudzību un kontroli noteiktās kontroles institūcijas izsniegts dokumentārs pierādījums (izziņa par pārejas perioda uz bioloģisko lauksaimniecību uzsākšanu vai sertifikāts).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 Svaigie dārzeņi, kas paredzēti pārstrādei, ir svaigi, bez lieka virsmas mitruma, tīri, neplaisājuši.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 Pārstrādei paredzēto dārzeņu kontroli katrai partijai veic operators.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5. Gurķi, zaļie zirnīši, mārrutki, kāposti, dilles, sīpoli, burkāni, kartupeļi, pupiņas, baklažāni, ķirbji, skābenes un paprika atbilst šā pielikuma 1. tabulā minētajiem kvalitātes rādītājiem.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tabula</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Kvalitātes rādītāji svaigiem dārzeņiem, kartupeļiem un sēnēm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06"/>
        <w:gridCol w:w="1664"/>
        <w:gridCol w:w="7221"/>
        <w:tblGridChange w:id="0">
          <w:tblGrid>
            <w:gridCol w:w="706"/>
            <w:gridCol w:w="1664"/>
            <w:gridCol w:w="7221"/>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Produkts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Gurķi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Gurķu vidus ir blīvs, ar negatavām, mīkstām sēklām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Zaļie zirnīši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Veseli un svaigi zirņi, ar plānu un maigu apvalku. Bez svešķermeņu un zemes piemaisījumiem. Gatavības pakāpe (pēc finometra) – ne vairāk kā 56 grādi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Mārrutki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Mārrutku saknes ir bez bārkšsaknēm, bez zaļās lapu daļas, nesavītušas. Zemes piemaisījumi – ne vairāk kā 2,5 % no kopējās masas. No ziemas glabāšanas vītušas saknes – ne vairāk kā 15 % no kopējās masas. Sakņu diametrs – ne mazāks par 1,5 cm. Sakņu garums ne mazāks par 6 cm. Mehāniski bojātas (plaisas, nobrāzumi) – ne vairāk kā 5 %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Galviņkāposti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Kāpostu galviņas – noteiktam pārstrādes veidam piemērotas šķirnes, stingras, lapas cieši piekļautas, svars nav mazāks par 0,5 kg</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Dilles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Bez saknēm. Pieļaujamas viegli apvītušas, ar apdzeltējušām lapām līdz 5 % no masas. Dilles bez pelējuma, nav puvušas, nav apkaltušas, bez zemes piemaisījumiem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Sīpoli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Sīpola galviņa stingra, nogatavojusies, sausa, ar labi apžāvētām, sausām ārējām zvīņlapām, izžāvēts sīpola kakls, bez zemes piemaisījumiem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Burkāni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Nesažuvuši, sulīgi, ar mazu serdes daļu. Zemes piemaisījumi ne vairāk kā 2 %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Kartupeļi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Kartupeļi bez asniem, bez zaļiem plankumiem, bez tukša vidus un nav apsaluši. Zemes piemaisījumi ne vairāk kā 1 %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Kartupeļi cietes ražošanai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Cietes saturs nav mazāks par 15 %</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Kartupeļi čipsu ražošanai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Bumbuļu izmērs ne mazāks par 38 mm</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Puve – ne vairāk par 2,4 %, kaitēkļu bojājumi – ne vairāk par 10 %, dziļš kraupis – ne vairāk par 15 %, augšanas plaisas – ne vairāk par 15 %. Kopējo bojājumu summa nepārsniedz 17 % (procenti noteikti pēc masas)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Pupiņas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Veselas, bez svešķermeņu piemaisījumiem. Vienmērīgu gatavības pakāpi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Skābenes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Svaigas, sausas, stingras jaunās lapiņas, zaļā krāsā, garša un smarža raksturīga svaigām skābenēm. Lapiņas nogrieztas aktīvās veģetācijas periodā, bez citu augu piemaisījumiem. Lapas sulīgas, ar botāniskai šķirnei raksturīgu lapu formu. Pieļaujamas viegli apvītušas – līdz 2 %, tikko veidoties sākuši ziedneši – līdz 1 %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Paprika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Izmērs:</w:t>
            </w:r>
            <w:r>
              <w:br/>
            </w:r>
            <w:r w:rsidR="00000000" w:rsidRPr="00000000" w:rsidDel="00000000">
              <w:rPr>
                <w:rtl w:val="0"/>
              </w:rPr>
              <w:t xml:space="preserve">šķirnes ar iegarenu formu – garumā ne mazāk par 6 cm;</w:t>
            </w:r>
            <w:r>
              <w:br/>
            </w:r>
            <w:r w:rsidR="00000000" w:rsidRPr="00000000" w:rsidDel="00000000">
              <w:rPr>
                <w:rtl w:val="0"/>
              </w:rPr>
              <w:t xml:space="preserve">šķirnes ar apaļu formu – diametrā ne vairāk par 6 cm;</w:t>
            </w:r>
            <w:r>
              <w:br/>
            </w:r>
            <w:r w:rsidR="00000000" w:rsidRPr="00000000" w:rsidDel="00000000">
              <w:rPr>
                <w:rtl w:val="0"/>
              </w:rPr>
              <w:t xml:space="preserve">augļa sieniņas biezums – ne mazāks par 4 mm;</w:t>
            </w:r>
            <w:r>
              <w:br/>
            </w:r>
            <w:r w:rsidR="00000000" w:rsidRPr="00000000" w:rsidDel="00000000">
              <w:rPr>
                <w:rtl w:val="0"/>
              </w:rPr>
              <w:t xml:space="preserve">Pieļaujamās novirzes: neatbilstoši izmēram – ne vairāk par 5 %, viegli apvītuši – ne vairāk par 5 %, ar sauso puvi – ne vairāk par 10 %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Šampinjoni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Sēnes svaigas, baltas, cepurīte pie kātiņa neatvērusies, tīras, ar minimālām augsnes paliekām. Smarža un garša raksturīga šampinjoniem. Sēņu lapiņas gaišas, mīkstums vienmērīgi blīvs, balts.</w:t>
            </w:r>
            <w:r>
              <w:br/>
            </w:r>
            <w:r w:rsidR="00000000" w:rsidRPr="00000000" w:rsidDel="00000000">
              <w:rPr>
                <w:rtl w:val="0"/>
              </w:rPr>
              <w:t xml:space="preserve">Pieļaujamās novirzes: sēnes ar nostieptu mantiju pie kātiņa, bet neveras vaļā – ne vairāk par 2 %; sēnes ar nelieliem bojājumiem (tumšas krāsas punktiem) – ne vairāk par 3 %; sēnes ar viegli pelēcīgu nokrāsu – ne vairāk par 1 %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Baklažāni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Mīkstums stingrs, porains, sēklas neattīstītas. Izmērs: diametrs – līdz 10 cm, garums bez ierobežojumiem, augļkātiņa garums – līdz 2 cm.</w:t>
            </w:r>
            <w:r>
              <w:br/>
            </w:r>
            <w:r w:rsidR="00000000" w:rsidRPr="00000000" w:rsidDel="00000000">
              <w:rPr>
                <w:rtl w:val="0"/>
              </w:rPr>
              <w:t xml:space="preserve">Pieļaujamās novirzes: nepareizas formas (līki) – ne vairāk par 20 %, viegli ieskrāpēta miziņa, nelieli noberzumi un iespiedumi – ne vairāk par 10 %, diametrs līdz 12 cm – ne vairāk par 10 %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6. Pārstrādātu produktu ražošanā neizmanto pārtikas piedevas – konservantus. Dārzeņu marinādes ražošanā atļauts izmantot etiķskābi un etiķi.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7. Produktam pievienotā sāls daudzums: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7.1. svaigiem, mizotiem, vārītiem un tvaicētiem kartupeļiem un dārzeņiem (vakuumā) sāls nav pievienots;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7.2. marinētiem, skābētiem, sālītiem dārzeņiem un sēnēm – ne vairāk kā 2,5 g uz 100 g produkta;</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7.3. zaļajiem zirnīšiem – ne vairāk kā 0,7 g uz 100 g produkta;</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7.4. dārzeņu salātiem un dārzeņu konserviem – ne vairāk kā 1,2 g uz 100 g produkta.</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8. Dārzeņus skābē, izmantojot dabīgas fermentēšanas metodes.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9. Šā pielikuma 2., 3., 4., 5., 6., 7., 8. un 9. tabulā minētos produktu mikrobioloģiskos un fizikāli ķīmiskos rādītājus operators kontrolē ne retāk kā reizi gadā, un tie atbilst attiecīgajās tabulās minētajiem kvalitātes rādītājiem.</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 tabula</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Kvalitātes rādītāji konservētiem dārzeņiem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06"/>
        <w:gridCol w:w="2143"/>
        <w:gridCol w:w="3676"/>
        <w:gridCol w:w="3005"/>
        <w:tblGridChange w:id="0">
          <w:tblGrid>
            <w:gridCol w:w="706"/>
            <w:gridCol w:w="2143"/>
            <w:gridCol w:w="3676"/>
            <w:gridCol w:w="3005"/>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Produkts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Rādītāja lielums</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Zaļie zirnīši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Zirņu masas daļa,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zirņi, ne mazāk kā 55 % no svara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Hlorīdu masas daļa,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0,8–1,5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pH</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mazāks kā 5,3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Mezofilie aerobie un fakultatīvi anaerobie mikroorganismi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100 kvv/1 g</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Pelējumu sēnītes un raugu šūnas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10 kvv/1 g</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Dārzeņu salāti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Hlorīdu masas daļa,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0,9–2,25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Titrējamās skābes masas daļa, % (pārrēķinot uz etiķskābi)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1,5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pH</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3,0–5,0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Mezofilie aerobie un fakultatīvi anaerobie mikroorganismi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1 x 10</w:t>
            </w:r>
            <w:r w:rsidR="00000000" w:rsidRPr="00000000" w:rsidDel="00000000">
              <w:rPr>
                <w:vertAlign w:val="superscript"/>
                <w:rtl w:val="0"/>
              </w:rPr>
              <w:t xml:space="preserve">3</w:t>
            </w:r>
            <w:r w:rsidR="00000000" w:rsidRPr="00000000" w:rsidDel="00000000">
              <w:rPr>
                <w:rtl w:val="0"/>
              </w:rPr>
              <w:t xml:space="preserve"> kvv/1 g</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Pelējumu sēnītes un raugu šūnas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5 x 10 kvv/1 g</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Dārzeņu konservi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Hlorīdu masas daļa,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0,8–2,0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Mezofilie aerobie un fakultatīvi anaerobie mikroorganismi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1 x 10</w:t>
            </w:r>
            <w:r w:rsidR="00000000" w:rsidRPr="00000000" w:rsidDel="00000000">
              <w:rPr>
                <w:vertAlign w:val="superscript"/>
                <w:rtl w:val="0"/>
              </w:rPr>
              <w:t xml:space="preserve">3</w:t>
            </w:r>
            <w:r w:rsidR="00000000" w:rsidRPr="00000000" w:rsidDel="00000000">
              <w:rPr>
                <w:rtl w:val="0"/>
              </w:rPr>
              <w:t xml:space="preserve"> kvv/1 g</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Pelējumu sēnītes un raugu šūnas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5 x 10 kvv/1 g</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 tabula</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Kvalitātes rādītāji konservētām, marinētām sēnēm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06"/>
        <w:gridCol w:w="5017"/>
        <w:gridCol w:w="3868"/>
        <w:tblGridChange w:id="0">
          <w:tblGrid>
            <w:gridCol w:w="706"/>
            <w:gridCol w:w="5017"/>
            <w:gridCol w:w="3868"/>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Rādītāja lielums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Masas daļa no konservu masas neto:</w:t>
            </w:r>
            <w:r>
              <w:br/>
            </w:r>
            <w:r w:rsidR="00000000" w:rsidRPr="00000000" w:rsidDel="00000000">
              <w:rPr>
                <w:rtl w:val="0"/>
              </w:rPr>
              <w:t xml:space="preserve">veselie,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br/>
            </w:r>
            <w:r w:rsidR="00000000" w:rsidRPr="00000000" w:rsidDel="00000000">
              <w:rPr>
                <w:rtl w:val="0"/>
              </w:rPr>
              <w:t xml:space="preserve">ne mazāk kā 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Blakus piemaisījumi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pieļaujami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Hlorīdu masas daļa,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0,7–1,5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Titrējamās skābes masas daļa, % (pārrēķinot uz etiķskābi)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0,3–0,7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pH</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4,5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Mezofilie aerobie un fakultatīvi anaerobie mikroorganismi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1 x 10</w:t>
            </w:r>
            <w:r w:rsidR="00000000" w:rsidRPr="00000000" w:rsidDel="00000000">
              <w:rPr>
                <w:vertAlign w:val="superscript"/>
                <w:rtl w:val="0"/>
              </w:rPr>
              <w:t xml:space="preserve">3</w:t>
            </w:r>
            <w:r w:rsidR="00000000" w:rsidRPr="00000000" w:rsidDel="00000000">
              <w:rPr>
                <w:rtl w:val="0"/>
              </w:rPr>
              <w:t xml:space="preserve"> kvv/1 g</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Pelējumu sēnītes un raugu šūnas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5 x 10 kvv/1 g</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 tabula</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Kvalitātes rādītāji galda mārrutkiem, mērcēm un sinepēm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06"/>
        <w:gridCol w:w="1664"/>
        <w:gridCol w:w="3389"/>
        <w:gridCol w:w="3868"/>
        <w:tblGridChange w:id="0">
          <w:tblGrid>
            <w:gridCol w:w="706"/>
            <w:gridCol w:w="1664"/>
            <w:gridCol w:w="3389"/>
            <w:gridCol w:w="3868"/>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Produkts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Rādītāja lielums</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Galda mārrutki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Mezofilie aerobie un fakultatīvi anaerobie mikroorganismi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1 x 10</w:t>
            </w:r>
            <w:r w:rsidR="00000000" w:rsidRPr="00000000" w:rsidDel="00000000">
              <w:rPr>
                <w:vertAlign w:val="superscript"/>
                <w:rtl w:val="0"/>
              </w:rPr>
              <w:t xml:space="preserve">4</w:t>
            </w:r>
            <w:r w:rsidR="00000000" w:rsidRPr="00000000" w:rsidDel="00000000">
              <w:rPr>
                <w:rtl w:val="0"/>
              </w:rPr>
              <w:t xml:space="preserve"> kvv/1 g</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Titrējamās skābes masas daļa,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0,6–1,9</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NaCl masas daļa,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1,0–2,2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pH</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3,0–4,6</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Tomātu mērces un kečupi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Sausnas saturs, % </w:t>
            </w:r>
            <w:r w:rsidR="00000000" w:rsidRPr="00000000" w:rsidDel="00000000">
              <w:rPr>
                <w:i w:val="1"/>
                <w:rtl w:val="0"/>
              </w:rPr>
              <w:t xml:space="preserve">Brix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mazāk kā 13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Hlorīdu masas daļa,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0,5–3,3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Titrējamās skābes masas daļa, % (pārrēķinot uz etiķskābi)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0,3–1,6</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Mezofilie aerobie un fakultatīvi anaerobie mikroorganismi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1 x 10</w:t>
            </w:r>
            <w:r w:rsidR="00000000" w:rsidRPr="00000000" w:rsidDel="00000000">
              <w:rPr>
                <w:vertAlign w:val="superscript"/>
                <w:rtl w:val="0"/>
              </w:rPr>
              <w:t xml:space="preserve">4</w:t>
            </w:r>
            <w:r w:rsidR="00000000" w:rsidRPr="00000000" w:rsidDel="00000000">
              <w:rPr>
                <w:rtl w:val="0"/>
              </w:rPr>
              <w:t xml:space="preserve"> kvv/1 g</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Pelējumu sēnītes un raugu šūnas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1 x 10</w:t>
            </w:r>
            <w:r w:rsidR="00000000" w:rsidRPr="00000000" w:rsidDel="00000000">
              <w:rPr>
                <w:vertAlign w:val="superscript"/>
                <w:rtl w:val="0"/>
              </w:rPr>
              <w:t xml:space="preserve">2</w:t>
            </w:r>
            <w:r w:rsidR="00000000" w:rsidRPr="00000000" w:rsidDel="00000000">
              <w:rPr>
                <w:rtl w:val="0"/>
              </w:rPr>
              <w:t xml:space="preserve"> kvv/1 g</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pH</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2,5–4,5</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Mērces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Hlorīdu masas daļa,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0,9–2,5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Titrējamās skābes masas daļa, % (pārrēķinot uz etiķskābi)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0,3–1,9</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Mezofilie aerobie un fakultatīvi anaerobie mikroorganismi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1 x 10</w:t>
            </w:r>
            <w:r w:rsidR="00000000" w:rsidRPr="00000000" w:rsidDel="00000000">
              <w:rPr>
                <w:vertAlign w:val="superscript"/>
                <w:rtl w:val="0"/>
              </w:rPr>
              <w:t xml:space="preserve">4</w:t>
            </w:r>
            <w:r w:rsidR="00000000" w:rsidRPr="00000000" w:rsidDel="00000000">
              <w:rPr>
                <w:rtl w:val="0"/>
              </w:rPr>
              <w:t xml:space="preserve"> kvv/1 g</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Pelējumu sēnītes un raugu šūnas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1 x 10</w:t>
            </w:r>
            <w:r w:rsidR="00000000" w:rsidRPr="00000000" w:rsidDel="00000000">
              <w:rPr>
                <w:vertAlign w:val="superscript"/>
                <w:rtl w:val="0"/>
              </w:rPr>
              <w:t xml:space="preserve">2</w:t>
            </w:r>
            <w:r w:rsidR="00000000" w:rsidRPr="00000000" w:rsidDel="00000000">
              <w:rPr>
                <w:rtl w:val="0"/>
              </w:rPr>
              <w:t xml:space="preserve"> kvv/1 g</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pH</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3,5–4,0</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Sinepes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Hlorīdu masas daļa,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0,6–3,0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Titrējamās skābes masas daļa, % (pārrēķinot uz etiķskābi)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0,5–3,0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Mezofilie aerobie un fakultatīvi anaerobie mikroorganismi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1 x 10</w:t>
            </w:r>
            <w:r w:rsidR="00000000" w:rsidRPr="00000000" w:rsidDel="00000000">
              <w:rPr>
                <w:vertAlign w:val="superscript"/>
                <w:rtl w:val="0"/>
              </w:rPr>
              <w:t xml:space="preserve">4</w:t>
            </w:r>
            <w:r w:rsidR="00000000" w:rsidRPr="00000000" w:rsidDel="00000000">
              <w:rPr>
                <w:rtl w:val="0"/>
              </w:rPr>
              <w:t xml:space="preserve"> kvv/1 g</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 tabula</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Kvalitātes rādītāji dārzeņu zupām un tām līdzīgiem produktiem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06"/>
        <w:gridCol w:w="5017"/>
        <w:gridCol w:w="3868"/>
        <w:tblGridChange w:id="0">
          <w:tblGrid>
            <w:gridCol w:w="706"/>
            <w:gridCol w:w="5017"/>
            <w:gridCol w:w="3868"/>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Rādītāja lielums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Mezofilie aerobie un fakultatīvi anaerobie mikroorganismi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100 kvv/1 g</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Pelējumu sēnītes un raugu šūnas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pieļaujamas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 tabula</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Kvalitātes rādītāji kartupeļu pārstrādes produktiem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06"/>
        <w:gridCol w:w="1664"/>
        <w:gridCol w:w="3293"/>
        <w:gridCol w:w="3868"/>
        <w:tblGridChange w:id="0">
          <w:tblGrid>
            <w:gridCol w:w="706"/>
            <w:gridCol w:w="1664"/>
            <w:gridCol w:w="3293"/>
            <w:gridCol w:w="3868"/>
          </w:tblGrid>
        </w:tblGridChange>
      </w:tblGrid>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Produkts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Rādītāja lielums</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Kartupeļu ciete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Forma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pulverveida viela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Smarža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raksturīga cietei, bez blakus smaržām</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Mitrums,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15,00–20,00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pelnu saturs,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0,50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Pelni (smiltis), nešķ. 10 % HCl, %, maks.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Skābums – 0,1 NaOH patēriņš 100 g sausnas neitralizācijai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12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SO</w:t>
            </w:r>
            <w:r w:rsidR="00000000" w:rsidRPr="00000000" w:rsidDel="00000000">
              <w:rPr>
                <w:vertAlign w:val="subscript"/>
                <w:rtl w:val="0"/>
              </w:rPr>
              <w:t xml:space="preserve">2</w:t>
            </w:r>
            <w:r w:rsidR="00000000" w:rsidRPr="00000000" w:rsidDel="00000000">
              <w:rPr>
                <w:rtl w:val="0"/>
              </w:rPr>
              <w:t xml:space="preserve"> saturs, mg/kg</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10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Mikroorganismu skaits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1 x 10</w:t>
            </w:r>
            <w:r w:rsidR="00000000" w:rsidRPr="00000000" w:rsidDel="00000000">
              <w:rPr>
                <w:vertAlign w:val="superscript"/>
                <w:rtl w:val="0"/>
              </w:rPr>
              <w:t xml:space="preserve">5</w:t>
            </w:r>
            <w:r w:rsidR="00000000" w:rsidRPr="00000000" w:rsidDel="00000000">
              <w:rPr>
                <w:rtl w:val="0"/>
              </w:rPr>
              <w:t xml:space="preserve"> kvv/1 g</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Koliformas, 0,01 g</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pieļaujamas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Pelējumi, raugi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500 kvv/1 g</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Salmonellas, 25 g</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pieļaujamas</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Kartupeļu čipsi, kraukšķīgie salmiņi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Mitruma saturs,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3,5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Tauku saturs,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28–36</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Sāls saturs,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0,8–2,0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 tabula</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Kvalitātes rādītāji žāvētiem dārzeņiem, kaltētām sēnēm, sukādēm, saldētiem dārzeņiem, dārzeņu nektāriem, ievārījumiem, biezeņiem un tiem līdzīgiem produktiem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06"/>
        <w:gridCol w:w="1664"/>
        <w:gridCol w:w="3293"/>
        <w:gridCol w:w="3868"/>
        <w:tblGridChange w:id="0">
          <w:tblGrid>
            <w:gridCol w:w="706"/>
            <w:gridCol w:w="1664"/>
            <w:gridCol w:w="3293"/>
            <w:gridCol w:w="3868"/>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Produkts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Rādītāja lielums</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Kaltēti dārzeņi, kaltētas sēnes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Ūdens saturs produktā,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10–30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Mezofilie aerobie un fakultatīvi anaerobie mikroorganismi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w:t>
            </w:r>
            <w:r>
              <w:br/>
            </w:r>
            <w:r w:rsidR="00000000" w:rsidRPr="00000000" w:rsidDel="00000000">
              <w:rPr>
                <w:rtl w:val="0"/>
              </w:rPr>
              <w:t xml:space="preserve">kaltētām sēnēm 5 x 10</w:t>
            </w:r>
            <w:r w:rsidR="00000000" w:rsidRPr="00000000" w:rsidDel="00000000">
              <w:rPr>
                <w:vertAlign w:val="superscript"/>
                <w:rtl w:val="0"/>
              </w:rPr>
              <w:t xml:space="preserve">3</w:t>
            </w:r>
            <w:r w:rsidR="00000000" w:rsidRPr="00000000" w:rsidDel="00000000">
              <w:rPr>
                <w:rtl w:val="0"/>
              </w:rPr>
              <w:t xml:space="preserve"> kvv/1 g;</w:t>
            </w:r>
            <w:r>
              <w:br/>
            </w:r>
            <w:r w:rsidR="00000000" w:rsidRPr="00000000" w:rsidDel="00000000">
              <w:rPr>
                <w:rtl w:val="0"/>
              </w:rPr>
              <w:t xml:space="preserve">kaltētiem dārzeņiem 2 x 10</w:t>
            </w:r>
            <w:r w:rsidR="00000000" w:rsidRPr="00000000" w:rsidDel="00000000">
              <w:rPr>
                <w:vertAlign w:val="superscript"/>
                <w:rtl w:val="0"/>
              </w:rPr>
              <w:t xml:space="preserve">3</w:t>
            </w:r>
            <w:r w:rsidR="00000000" w:rsidRPr="00000000" w:rsidDel="00000000">
              <w:rPr>
                <w:rtl w:val="0"/>
              </w:rPr>
              <w:t xml:space="preserve"> kvv/1 g</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Pelējumu sēnītes un raugu šūnas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100 kvv/1 g</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Sukādes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Ūdens saturs produktā,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10–30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Cukuru saturs gatavā produktā,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82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Mezofilie aerobie un fakultatīvi anaerobie mikroorganismi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1 x 10</w:t>
            </w:r>
            <w:r w:rsidR="00000000" w:rsidRPr="00000000" w:rsidDel="00000000">
              <w:rPr>
                <w:vertAlign w:val="superscript"/>
                <w:rtl w:val="0"/>
              </w:rPr>
              <w:t xml:space="preserve">2</w:t>
            </w:r>
            <w:r w:rsidR="00000000" w:rsidRPr="00000000" w:rsidDel="00000000">
              <w:rPr>
                <w:rtl w:val="0"/>
              </w:rPr>
              <w:t xml:space="preserve"> kvv/1 g</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Pelējumu sēnītes un raugu šūnas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50 kvv/1 g</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Saldēti dārzeņi (atsaldēti)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Mezofilie aerobie un fakultatīvi anaerobie mikroorganismi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1 x 10</w:t>
            </w:r>
            <w:r w:rsidR="00000000" w:rsidRPr="00000000" w:rsidDel="00000000">
              <w:rPr>
                <w:vertAlign w:val="superscript"/>
                <w:rtl w:val="0"/>
              </w:rPr>
              <w:t xml:space="preserve">5</w:t>
            </w:r>
            <w:r w:rsidR="00000000" w:rsidRPr="00000000" w:rsidDel="00000000">
              <w:rPr>
                <w:rtl w:val="0"/>
              </w:rPr>
              <w:t xml:space="preserve"> kvv/1 g</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Pelējumu sēnītes un raugu šūnas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50 kvv/1 g</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Dārzeņu ievārījumi, biezeņi un tiem līdzīgi produkti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Mezofilie aerobie un fakultatīvi anaerobie mikroorganismi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x 10</w:t>
            </w:r>
            <w:r w:rsidR="00000000" w:rsidRPr="00000000" w:rsidDel="00000000">
              <w:rPr>
                <w:vertAlign w:val="superscript"/>
                <w:rtl w:val="0"/>
              </w:rPr>
              <w:t xml:space="preserve">3</w:t>
            </w:r>
            <w:r w:rsidR="00000000" w:rsidRPr="00000000" w:rsidDel="00000000">
              <w:rPr>
                <w:rtl w:val="0"/>
              </w:rPr>
              <w:t xml:space="preserve"> kvv/1 g</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Patogēnie mikroorganismi un zarnu grupas baktērijas, 1 g</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pieļaujamas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Pelējumu sēnītes un raugu šūnas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50 kvv/1 g</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Dārzeņu nektāri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Sausnas masas daļa,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mazāk kā 11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Titrējamās skābes masas daļa (pārrēķinot citronskābē),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0,3–0,9</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Pelējumu sēnītes un raugu šūnas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uzglabāšanas termiņš nav garāks par 6 mēnešiem, – ne vairāk kā 50 kvv/1 g, pārējiem – nav pieļaujamas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8. tabula</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Kvalitātes rādītāji skābētiem un marinētiem kāpostiem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06"/>
        <w:gridCol w:w="1664"/>
        <w:gridCol w:w="3293"/>
        <w:gridCol w:w="3868"/>
        <w:tblGridChange w:id="0">
          <w:tblGrid>
            <w:gridCol w:w="706"/>
            <w:gridCol w:w="1664"/>
            <w:gridCol w:w="3293"/>
            <w:gridCol w:w="3868"/>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Produkts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Rādītāja lielums</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Skābēti kāposti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skābums,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0,7–1,5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Sāls saturs,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0,8–2,0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Kāpostu un sulas savstarpējā attiecība,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85–90 : 15–10</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Skābēti kāposti ar piedevām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skābums,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0,7–1,5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Sāls saturs,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0,8–2,5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Kāpostu ar piedevām un sulas savstarpējā attiecība,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85–90 : 15–10</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Marinēti kāposti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skābums,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0,7–1,5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Sāls saturs,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Svaigi kāposti un marināde,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 : 40</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Marinēti kāposti ar piedevām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Kopējais skābums,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0,7–1,5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Sāls saturs,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Svaigi kāposti ar piedevām un marināde,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 : 40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9. tabula</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Kvalitātes rādītāji svaigiem un mizotiem, vārītiem un tvaicētiem, skābētiem un sālītiem produktiem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06"/>
        <w:gridCol w:w="2143"/>
        <w:gridCol w:w="3580"/>
        <w:gridCol w:w="3005"/>
        <w:tblGridChange w:id="0">
          <w:tblGrid>
            <w:gridCol w:w="706"/>
            <w:gridCol w:w="2143"/>
            <w:gridCol w:w="3580"/>
            <w:gridCol w:w="3005"/>
          </w:tblGrid>
        </w:tblGridChange>
      </w:tblGrid>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Produkts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Rādītāja lielums</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Svaigi, mizoti, vārīti un tvaicēti kartupeļi un dārzeņi (vakuumā)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Mezofilie aerobie un fakultatīvi anaerobie mikroorganismi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1 x 10</w:t>
            </w:r>
            <w:r w:rsidR="00000000" w:rsidRPr="00000000" w:rsidDel="00000000">
              <w:rPr>
                <w:vertAlign w:val="superscript"/>
                <w:rtl w:val="0"/>
              </w:rPr>
              <w:t xml:space="preserve">6</w:t>
            </w:r>
            <w:r w:rsidR="00000000" w:rsidRPr="00000000" w:rsidDel="00000000">
              <w:rPr>
                <w:rtl w:val="0"/>
              </w:rPr>
              <w:t xml:space="preserve"> kvv/1 g</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Pelējuma sēnītes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100 kvv/1 g</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Skābēti un sālīti dārzeņi un sēnes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Mezofilie aerobie un fakultatīvi anaerobie mikroorganismi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1 x 10</w:t>
            </w:r>
            <w:r w:rsidR="00000000" w:rsidRPr="00000000" w:rsidDel="00000000">
              <w:rPr>
                <w:vertAlign w:val="superscript"/>
                <w:rtl w:val="0"/>
              </w:rPr>
              <w:t xml:space="preserve">4</w:t>
            </w:r>
            <w:r w:rsidR="00000000" w:rsidRPr="00000000" w:rsidDel="00000000">
              <w:rPr>
                <w:rtl w:val="0"/>
              </w:rPr>
              <w:t xml:space="preserve"> kvv/1 g</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Pelējuma sēnītes un rauga šūnas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100 kvv/1 g</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Salmonellas, 25 g</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pieļaujamas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Marinētu dārzeņu saturs konservos no kopējās masas ir: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10.1. vismaz 50 %, ja dārzeņi ir nesagriezti;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10.2. vismaz 55 %, ja dārzeņi ir sagriezti.</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21-TA-1529</w:t>
    </w:r>
    <w:r>
      <w:br/>
    </w:r>
    <w:r w:rsidR="00000000" w:rsidRPr="00000000" w:rsidDel="00000000">
      <w:rPr>
        <w:rtl w:val="0"/>
      </w:rPr>
      <w:t xml:space="preserve">Izdrukāts 30.07.2026. 00.08 - 1.0.VK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21-TA-1529</w:t>
    </w:r>
    <w:r>
      <w:br/>
    </w:r>
    <w:r w:rsidR="00000000" w:rsidRPr="00000000" w:rsidDel="00000000">
      <w:rPr>
        <w:rtl w:val="0"/>
      </w:rPr>
      <w:t xml:space="preserve">Izdrukāts 30.07.2026. 00.08 - 1.0.VK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noteikumu_konsolidētā_versija_p9_21-TA-1529.docx</dc:title>
</cp:coreProperties>
</file>

<file path=docProps/custom.xml><?xml version="1.0" encoding="utf-8"?>
<Properties xmlns="http://schemas.openxmlformats.org/officeDocument/2006/custom-properties" xmlns:vt="http://schemas.openxmlformats.org/officeDocument/2006/docPropsVTypes"/>
</file>