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pabalsta personai ar invaliditāti, kurai nepieciešama kopšana, apmēra atbilstību Latvijas Republikas Satversmes 109. pantam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"Par pabalsta personai ar invaliditāti, kurai nepieciešama kopšana, apmēra atbilstību Latvijas Republikas Satversmes 109. pantam".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Latvijas Republikas Tiesībsarga birojam.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26-TA-1465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