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4DC8F" w14:textId="5D12E9FF" w:rsidR="00E52E7C" w:rsidRDefault="00E52E7C" w:rsidP="00E52E7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Pr>
          <w:rFonts w:ascii="Times New Roman" w:eastAsia="Times New Roman" w:hAnsi="Times New Roman" w:cs="Times New Roman"/>
          <w:sz w:val="28"/>
          <w:szCs w:val="28"/>
        </w:rPr>
        <w:t>2</w:t>
      </w:r>
      <w:r w:rsidRPr="00F77BFF">
        <w:rPr>
          <w:rFonts w:ascii="Times New Roman" w:eastAsia="Times New Roman" w:hAnsi="Times New Roman" w:cs="Times New Roman"/>
          <w:sz w:val="28"/>
          <w:szCs w:val="28"/>
        </w:rPr>
        <w:t>. pielikums</w:t>
      </w:r>
      <w:r w:rsidRPr="00F77BFF">
        <w:rPr>
          <w:rFonts w:ascii="Times New Roman" w:hAnsi="Times New Roman" w:cs="Times New Roman"/>
          <w:sz w:val="28"/>
          <w:szCs w:val="28"/>
        </w:rPr>
        <w:t xml:space="preserve"> </w:t>
      </w:r>
    </w:p>
    <w:p w14:paraId="55EE2720" w14:textId="77777777" w:rsidR="00E52E7C" w:rsidRPr="00F77BFF" w:rsidRDefault="00E52E7C" w:rsidP="00E52E7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77BFF">
        <w:rPr>
          <w:rFonts w:ascii="Times New Roman" w:hAnsi="Times New Roman" w:cs="Times New Roman"/>
          <w:sz w:val="28"/>
          <w:szCs w:val="28"/>
        </w:rPr>
        <w:t xml:space="preserve">Ministru kabineta </w:t>
      </w:r>
    </w:p>
    <w:p w14:paraId="2C5FD3EA" w14:textId="77777777" w:rsidR="00E52E7C" w:rsidRPr="00F77BFF" w:rsidRDefault="00E52E7C" w:rsidP="00E52E7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77BFF">
        <w:rPr>
          <w:rFonts w:ascii="Times New Roman" w:hAnsi="Times New Roman" w:cs="Times New Roman"/>
          <w:sz w:val="28"/>
          <w:szCs w:val="28"/>
        </w:rPr>
        <w:fldChar w:fldCharType="begin"/>
      </w:r>
      <w:r w:rsidRPr="00F77BFF">
        <w:rPr>
          <w:rFonts w:ascii="Times New Roman" w:hAnsi="Times New Roman" w:cs="Times New Roman"/>
          <w:sz w:val="28"/>
          <w:szCs w:val="28"/>
        </w:rPr>
        <w:instrText xml:space="preserve"> MERGEFIELD  =TAP_RIK_DATUMS_GEN  \* MERGEFORMAT </w:instrText>
      </w:r>
      <w:r w:rsidRPr="00F77BFF">
        <w:rPr>
          <w:rFonts w:ascii="Times New Roman" w:hAnsi="Times New Roman" w:cs="Times New Roman"/>
          <w:sz w:val="28"/>
          <w:szCs w:val="28"/>
        </w:rPr>
        <w:fldChar w:fldCharType="separate"/>
      </w:r>
      <w:r w:rsidRPr="00F77BFF">
        <w:rPr>
          <w:rFonts w:ascii="Times New Roman" w:hAnsi="Times New Roman" w:cs="Times New Roman"/>
          <w:sz w:val="28"/>
          <w:szCs w:val="28"/>
        </w:rPr>
        <w:t>«=TAP_RIK_DATUMS_GEN»</w:t>
      </w:r>
      <w:r w:rsidRPr="00F77BFF">
        <w:rPr>
          <w:rFonts w:ascii="Times New Roman" w:hAnsi="Times New Roman" w:cs="Times New Roman"/>
          <w:sz w:val="28"/>
          <w:szCs w:val="28"/>
        </w:rPr>
        <w:fldChar w:fldCharType="end"/>
      </w:r>
    </w:p>
    <w:p w14:paraId="735170F3" w14:textId="77777777" w:rsidR="00E52E7C" w:rsidRPr="00F77BFF" w:rsidRDefault="00E52E7C" w:rsidP="00E52E7C">
      <w:pPr>
        <w:spacing w:after="0" w:line="240" w:lineRule="auto"/>
        <w:jc w:val="right"/>
        <w:rPr>
          <w:rFonts w:ascii="Times New Roman" w:hAnsi="Times New Roman" w:cs="Times New Roman"/>
          <w:sz w:val="28"/>
          <w:szCs w:val="28"/>
        </w:rPr>
      </w:pPr>
      <w:r w:rsidRPr="00F77BFF">
        <w:rPr>
          <w:rFonts w:ascii="Times New Roman" w:hAnsi="Times New Roman" w:cs="Times New Roman"/>
          <w:sz w:val="28"/>
          <w:szCs w:val="28"/>
        </w:rPr>
        <w:t xml:space="preserve">rīkojumam Nr. </w:t>
      </w:r>
      <w:r w:rsidRPr="00F77BFF">
        <w:rPr>
          <w:rFonts w:ascii="Times New Roman" w:hAnsi="Times New Roman" w:cs="Times New Roman"/>
          <w:sz w:val="28"/>
          <w:szCs w:val="28"/>
        </w:rPr>
        <w:fldChar w:fldCharType="begin"/>
      </w:r>
      <w:r w:rsidRPr="00F77BFF">
        <w:rPr>
          <w:rFonts w:ascii="Times New Roman" w:hAnsi="Times New Roman" w:cs="Times New Roman"/>
          <w:sz w:val="28"/>
          <w:szCs w:val="28"/>
        </w:rPr>
        <w:instrText xml:space="preserve"> MERGEFIELD =TAP_DOK_NUMURS \* MERGEFORMAT </w:instrText>
      </w:r>
      <w:r w:rsidRPr="00F77BFF">
        <w:rPr>
          <w:rFonts w:ascii="Times New Roman" w:hAnsi="Times New Roman" w:cs="Times New Roman"/>
          <w:sz w:val="28"/>
          <w:szCs w:val="28"/>
        </w:rPr>
        <w:fldChar w:fldCharType="separate"/>
      </w:r>
      <w:r w:rsidRPr="00F77BFF">
        <w:rPr>
          <w:rFonts w:ascii="Times New Roman" w:hAnsi="Times New Roman" w:cs="Times New Roman"/>
          <w:sz w:val="28"/>
          <w:szCs w:val="28"/>
        </w:rPr>
        <w:t>«=TAP_DOK_NUMURS»</w:t>
      </w:r>
      <w:r w:rsidRPr="00F77BFF">
        <w:rPr>
          <w:rFonts w:ascii="Times New Roman" w:hAnsi="Times New Roman" w:cs="Times New Roman"/>
          <w:sz w:val="28"/>
          <w:szCs w:val="28"/>
        </w:rPr>
        <w:fldChar w:fldCharType="end"/>
      </w:r>
    </w:p>
    <w:bookmarkEnd w:id="0"/>
    <w:p w14:paraId="16671C48" w14:textId="77777777" w:rsidR="00E52E7C" w:rsidRPr="00F77BFF" w:rsidRDefault="00E52E7C" w:rsidP="00E52E7C">
      <w:pPr>
        <w:spacing w:after="0" w:line="240" w:lineRule="auto"/>
        <w:jc w:val="right"/>
        <w:rPr>
          <w:rFonts w:ascii="Times New Roman" w:hAnsi="Times New Roman" w:cs="Times New Roman"/>
          <w:color w:val="333333"/>
          <w:sz w:val="24"/>
          <w:szCs w:val="24"/>
        </w:rPr>
      </w:pPr>
    </w:p>
    <w:p w14:paraId="57C516FF" w14:textId="39A7D4DF" w:rsidR="00131E0C" w:rsidRPr="006F13E8" w:rsidRDefault="00E52E7C" w:rsidP="00E52E7C">
      <w:pPr>
        <w:spacing w:after="0" w:line="240" w:lineRule="auto"/>
        <w:jc w:val="right"/>
        <w:rPr>
          <w:rFonts w:ascii="Times New Roman" w:eastAsia="Times New Roman" w:hAnsi="Times New Roman" w:cs="Times New Roman"/>
          <w:color w:val="000000" w:themeColor="text1"/>
          <w:sz w:val="28"/>
          <w:szCs w:val="28"/>
        </w:rPr>
      </w:pPr>
      <w:r w:rsidRPr="00F77BFF">
        <w:rPr>
          <w:rFonts w:ascii="Times New Roman" w:hAnsi="Times New Roman" w:cs="Times New Roman"/>
          <w:sz w:val="28"/>
          <w:szCs w:val="28"/>
        </w:rPr>
        <w:t>"</w:t>
      </w:r>
      <w:r w:rsidR="42EEFA5C" w:rsidRPr="1C604AF8">
        <w:rPr>
          <w:rFonts w:ascii="Times New Roman" w:eastAsia="Times New Roman" w:hAnsi="Times New Roman" w:cs="Times New Roman"/>
          <w:color w:val="000000" w:themeColor="text1"/>
          <w:sz w:val="28"/>
          <w:szCs w:val="28"/>
        </w:rPr>
        <w:t>2.</w:t>
      </w:r>
      <w:r>
        <w:rPr>
          <w:rFonts w:ascii="Times New Roman" w:eastAsia="Times New Roman" w:hAnsi="Times New Roman" w:cs="Times New Roman"/>
          <w:color w:val="000000" w:themeColor="text1"/>
          <w:sz w:val="28"/>
          <w:szCs w:val="28"/>
        </w:rPr>
        <w:t xml:space="preserve"> </w:t>
      </w:r>
      <w:r w:rsidR="42EEFA5C" w:rsidRPr="1C604AF8">
        <w:rPr>
          <w:rFonts w:ascii="Times New Roman" w:eastAsia="Times New Roman" w:hAnsi="Times New Roman" w:cs="Times New Roman"/>
          <w:color w:val="000000" w:themeColor="text1"/>
          <w:sz w:val="28"/>
          <w:szCs w:val="28"/>
        </w:rPr>
        <w:t>pielikums</w:t>
      </w:r>
    </w:p>
    <w:p w14:paraId="40A39856" w14:textId="40FFE002" w:rsidR="00131E0C" w:rsidRPr="006F13E8" w:rsidRDefault="42EEFA5C" w:rsidP="1C604AF8">
      <w:pPr>
        <w:spacing w:after="0" w:line="240" w:lineRule="auto"/>
        <w:jc w:val="right"/>
        <w:rPr>
          <w:rFonts w:ascii="Times New Roman" w:eastAsia="Times New Roman" w:hAnsi="Times New Roman" w:cs="Times New Roman"/>
          <w:color w:val="000000" w:themeColor="text1"/>
          <w:sz w:val="28"/>
          <w:szCs w:val="28"/>
        </w:rPr>
      </w:pPr>
      <w:r w:rsidRPr="1C604AF8">
        <w:rPr>
          <w:rFonts w:ascii="Times New Roman" w:eastAsia="Times New Roman" w:hAnsi="Times New Roman" w:cs="Times New Roman"/>
          <w:color w:val="000000" w:themeColor="text1"/>
          <w:sz w:val="28"/>
          <w:szCs w:val="28"/>
        </w:rPr>
        <w:t>Ministru kabineta</w:t>
      </w:r>
    </w:p>
    <w:p w14:paraId="64528877" w14:textId="30C26BDA" w:rsidR="00131E0C" w:rsidRPr="006F13E8" w:rsidRDefault="42EEFA5C" w:rsidP="1C604AF8">
      <w:pPr>
        <w:spacing w:after="0" w:line="240" w:lineRule="auto"/>
        <w:jc w:val="right"/>
        <w:rPr>
          <w:rFonts w:ascii="Times New Roman" w:eastAsia="Times New Roman" w:hAnsi="Times New Roman" w:cs="Times New Roman"/>
          <w:color w:val="000000" w:themeColor="text1"/>
          <w:sz w:val="28"/>
          <w:szCs w:val="28"/>
        </w:rPr>
      </w:pPr>
      <w:r w:rsidRPr="1C604AF8">
        <w:rPr>
          <w:rFonts w:ascii="Times New Roman" w:eastAsia="Times New Roman" w:hAnsi="Times New Roman" w:cs="Times New Roman"/>
          <w:color w:val="000000" w:themeColor="text1"/>
          <w:sz w:val="28"/>
          <w:szCs w:val="28"/>
        </w:rPr>
        <w:t>2023.</w:t>
      </w:r>
      <w:r w:rsidR="00E52E7C">
        <w:rPr>
          <w:rFonts w:ascii="Times New Roman" w:eastAsia="Times New Roman" w:hAnsi="Times New Roman" w:cs="Times New Roman"/>
          <w:color w:val="000000" w:themeColor="text1"/>
          <w:sz w:val="28"/>
          <w:szCs w:val="28"/>
        </w:rPr>
        <w:t xml:space="preserve"> </w:t>
      </w:r>
      <w:r w:rsidRPr="1C604AF8">
        <w:rPr>
          <w:rFonts w:ascii="Times New Roman" w:eastAsia="Times New Roman" w:hAnsi="Times New Roman" w:cs="Times New Roman"/>
          <w:color w:val="000000" w:themeColor="text1"/>
          <w:sz w:val="28"/>
          <w:szCs w:val="28"/>
        </w:rPr>
        <w:t>gada 28.</w:t>
      </w:r>
      <w:r w:rsidR="00E52E7C">
        <w:rPr>
          <w:rFonts w:ascii="Times New Roman" w:eastAsia="Times New Roman" w:hAnsi="Times New Roman" w:cs="Times New Roman"/>
          <w:color w:val="000000" w:themeColor="text1"/>
          <w:sz w:val="28"/>
          <w:szCs w:val="28"/>
        </w:rPr>
        <w:t xml:space="preserve"> </w:t>
      </w:r>
      <w:r w:rsidRPr="1C604AF8">
        <w:rPr>
          <w:rFonts w:ascii="Times New Roman" w:eastAsia="Times New Roman" w:hAnsi="Times New Roman" w:cs="Times New Roman"/>
          <w:color w:val="000000" w:themeColor="text1"/>
          <w:sz w:val="28"/>
          <w:szCs w:val="28"/>
        </w:rPr>
        <w:t>jūnija</w:t>
      </w:r>
    </w:p>
    <w:p w14:paraId="285A16BC" w14:textId="61C40CE8" w:rsidR="00131E0C" w:rsidRPr="006F13E8" w:rsidRDefault="42EEFA5C" w:rsidP="00E52E7C">
      <w:pPr>
        <w:spacing w:after="0" w:line="240" w:lineRule="auto"/>
        <w:jc w:val="right"/>
        <w:rPr>
          <w:rFonts w:ascii="Times New Roman" w:eastAsia="Times New Roman" w:hAnsi="Times New Roman" w:cs="Times New Roman"/>
          <w:color w:val="000000" w:themeColor="text1"/>
          <w:sz w:val="28"/>
          <w:szCs w:val="28"/>
        </w:rPr>
      </w:pPr>
      <w:r w:rsidRPr="1C604AF8">
        <w:rPr>
          <w:rFonts w:ascii="Times New Roman" w:eastAsia="Times New Roman" w:hAnsi="Times New Roman" w:cs="Times New Roman"/>
          <w:color w:val="000000" w:themeColor="text1"/>
          <w:sz w:val="28"/>
          <w:szCs w:val="28"/>
        </w:rPr>
        <w:t>rīkojumam Nr.</w:t>
      </w:r>
      <w:r w:rsidR="00E52E7C">
        <w:rPr>
          <w:rFonts w:ascii="Times New Roman" w:eastAsia="Times New Roman" w:hAnsi="Times New Roman" w:cs="Times New Roman"/>
          <w:color w:val="000000" w:themeColor="text1"/>
          <w:sz w:val="28"/>
          <w:szCs w:val="28"/>
        </w:rPr>
        <w:t xml:space="preserve"> </w:t>
      </w:r>
      <w:r w:rsidRPr="1C604AF8">
        <w:rPr>
          <w:rFonts w:ascii="Times New Roman" w:eastAsia="Times New Roman" w:hAnsi="Times New Roman" w:cs="Times New Roman"/>
          <w:color w:val="000000" w:themeColor="text1"/>
          <w:sz w:val="28"/>
          <w:szCs w:val="28"/>
        </w:rPr>
        <w:t>407</w:t>
      </w:r>
    </w:p>
    <w:p w14:paraId="5A83E757" w14:textId="7C4A8A3A" w:rsidR="00131E0C" w:rsidRPr="00797FD6" w:rsidRDefault="00131E0C" w:rsidP="006F13E8">
      <w:pPr>
        <w:spacing w:after="0" w:line="240" w:lineRule="auto"/>
        <w:jc w:val="right"/>
        <w:rPr>
          <w:rFonts w:ascii="Times New Roman" w:hAnsi="Times New Roman" w:cs="Times New Roman"/>
          <w:sz w:val="24"/>
          <w:szCs w:val="24"/>
        </w:rPr>
      </w:pPr>
    </w:p>
    <w:p w14:paraId="7E286F48" w14:textId="211F6FA0" w:rsidR="000570B3" w:rsidRPr="00223D63" w:rsidRDefault="001763D9" w:rsidP="006F13E8">
      <w:pPr>
        <w:spacing w:after="0" w:line="240" w:lineRule="auto"/>
        <w:jc w:val="center"/>
        <w:rPr>
          <w:rFonts w:ascii="Times New Roman" w:hAnsi="Times New Roman" w:cs="Times New Roman"/>
          <w:b/>
          <w:bCs/>
          <w:sz w:val="28"/>
          <w:szCs w:val="28"/>
        </w:rPr>
      </w:pPr>
      <w:r w:rsidRPr="00223D63">
        <w:rPr>
          <w:rFonts w:ascii="Times New Roman" w:hAnsi="Times New Roman" w:cs="Times New Roman"/>
          <w:b/>
          <w:bCs/>
          <w:sz w:val="28"/>
          <w:szCs w:val="28"/>
        </w:rPr>
        <w:t xml:space="preserve">Centralizētas funkcijas vai </w:t>
      </w:r>
      <w:r w:rsidR="00761A5F" w:rsidRPr="00223D63">
        <w:rPr>
          <w:rFonts w:ascii="Times New Roman" w:hAnsi="Times New Roman" w:cs="Times New Roman"/>
          <w:b/>
          <w:bCs/>
          <w:sz w:val="28"/>
          <w:szCs w:val="28"/>
        </w:rPr>
        <w:t>koplietošanas pakalpojumu attīstības plāns</w:t>
      </w:r>
    </w:p>
    <w:p w14:paraId="28E3966D" w14:textId="77777777" w:rsidR="00482A07" w:rsidRPr="00E52E7C" w:rsidRDefault="00482A07" w:rsidP="006F13E8">
      <w:pPr>
        <w:spacing w:after="0" w:line="240" w:lineRule="auto"/>
        <w:jc w:val="both"/>
        <w:rPr>
          <w:rFonts w:ascii="Times New Roman" w:hAnsi="Times New Roman" w:cs="Times New Roman"/>
          <w:sz w:val="24"/>
          <w:szCs w:val="24"/>
        </w:rPr>
      </w:pPr>
    </w:p>
    <w:p w14:paraId="1FBE5F8D" w14:textId="21FFCA8D" w:rsidR="00C420CC" w:rsidRPr="006F13E8" w:rsidRDefault="002D782E" w:rsidP="006F13E8">
      <w:pPr>
        <w:spacing w:after="120" w:line="240" w:lineRule="auto"/>
        <w:ind w:left="227" w:hanging="227"/>
        <w:rPr>
          <w:rFonts w:ascii="Times New Roman" w:hAnsi="Times New Roman" w:cs="Times New Roman"/>
          <w:b/>
          <w:bCs/>
          <w:sz w:val="24"/>
          <w:szCs w:val="24"/>
        </w:rPr>
      </w:pPr>
      <w:r w:rsidRPr="006F13E8">
        <w:rPr>
          <w:rFonts w:ascii="Times New Roman" w:hAnsi="Times New Roman" w:cs="Times New Roman"/>
          <w:b/>
          <w:bCs/>
          <w:sz w:val="24"/>
          <w:szCs w:val="24"/>
        </w:rPr>
        <w:t xml:space="preserve">1. </w:t>
      </w:r>
      <w:r w:rsidR="00C420CC" w:rsidRPr="006F13E8">
        <w:rPr>
          <w:rFonts w:ascii="Times New Roman" w:hAnsi="Times New Roman" w:cs="Times New Roman"/>
          <w:b/>
          <w:bCs/>
          <w:sz w:val="24"/>
          <w:szCs w:val="24"/>
        </w:rPr>
        <w:t xml:space="preserve">Centralizētā funkcija vai koplietošanas pakalpojums (turpmāk – pakalpojums) </w:t>
      </w:r>
    </w:p>
    <w:tbl>
      <w:tblPr>
        <w:tblStyle w:val="TableGrid"/>
        <w:tblW w:w="9072" w:type="dxa"/>
        <w:tblInd w:w="-5" w:type="dxa"/>
        <w:tblLook w:val="04A0" w:firstRow="1" w:lastRow="0" w:firstColumn="1" w:lastColumn="0" w:noHBand="0" w:noVBand="1"/>
      </w:tblPr>
      <w:tblGrid>
        <w:gridCol w:w="9072"/>
      </w:tblGrid>
      <w:tr w:rsidR="00E2410F" w:rsidRPr="00223D63" w14:paraId="1DE87649" w14:textId="77777777" w:rsidTr="00E52E7C">
        <w:trPr>
          <w:trHeight w:val="8845"/>
        </w:trPr>
        <w:tc>
          <w:tcPr>
            <w:tcW w:w="9072" w:type="dxa"/>
          </w:tcPr>
          <w:p w14:paraId="384CF3BA" w14:textId="329ACEC3" w:rsidR="003D7F53" w:rsidRPr="00223D63" w:rsidRDefault="003D7F53" w:rsidP="006F13E8">
            <w:pPr>
              <w:spacing w:after="120"/>
              <w:jc w:val="both"/>
              <w:rPr>
                <w:rFonts w:ascii="Times New Roman" w:hAnsi="Times New Roman" w:cs="Times New Roman"/>
                <w:sz w:val="20"/>
              </w:rPr>
            </w:pPr>
            <w:r w:rsidRPr="00223D63">
              <w:rPr>
                <w:rFonts w:ascii="Times New Roman" w:hAnsi="Times New Roman" w:cs="Times New Roman"/>
                <w:b/>
                <w:bCs/>
                <w:sz w:val="20"/>
                <w:u w:val="single"/>
              </w:rPr>
              <w:t>Grāmatvedības uzskaites pakalpojums</w:t>
            </w:r>
          </w:p>
          <w:p w14:paraId="0DEC7C3E" w14:textId="55D792BC" w:rsidR="008763E9" w:rsidRPr="00223D63" w:rsidRDefault="00962C87" w:rsidP="006F13E8">
            <w:pPr>
              <w:spacing w:after="120"/>
              <w:jc w:val="both"/>
              <w:rPr>
                <w:rFonts w:ascii="Times New Roman" w:hAnsi="Times New Roman" w:cs="Times New Roman"/>
                <w:sz w:val="20"/>
              </w:rPr>
            </w:pPr>
            <w:r w:rsidRPr="00223D63">
              <w:rPr>
                <w:rFonts w:ascii="Times New Roman" w:hAnsi="Times New Roman" w:cs="Times New Roman"/>
                <w:sz w:val="20"/>
              </w:rPr>
              <w:t>Centralizētais p</w:t>
            </w:r>
            <w:r w:rsidR="008763E9" w:rsidRPr="00223D63">
              <w:rPr>
                <w:rFonts w:ascii="Times New Roman" w:hAnsi="Times New Roman" w:cs="Times New Roman"/>
                <w:sz w:val="20"/>
              </w:rPr>
              <w:t xml:space="preserve">akalpojums ietver pilna cikla grāmatvedības uzskaites veikšanu, izņemot grāmatvedības uzskaites ietvaros radušos fizisko lietu lietvedības kārtošanu, kuru veic katra iestāde atsevišķi. </w:t>
            </w:r>
          </w:p>
          <w:p w14:paraId="01E58446" w14:textId="7AB351A2" w:rsidR="00A14246" w:rsidRPr="00223D63" w:rsidRDefault="047494EC" w:rsidP="006F13E8">
            <w:pPr>
              <w:spacing w:after="120"/>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Koplietošanas pakalpojuma attīstības ietvaros</w:t>
            </w:r>
            <w:r w:rsidR="2FA4C7B6" w:rsidRPr="00223D63">
              <w:rPr>
                <w:rFonts w:ascii="Times New Roman" w:eastAsia="Times New Roman" w:hAnsi="Times New Roman" w:cs="Times New Roman"/>
                <w:sz w:val="20"/>
                <w:szCs w:val="20"/>
              </w:rPr>
              <w:t xml:space="preserve"> plānots</w:t>
            </w:r>
            <w:r w:rsidR="0C3E6036" w:rsidRPr="00223D63">
              <w:rPr>
                <w:rFonts w:ascii="Times New Roman" w:eastAsia="Times New Roman" w:hAnsi="Times New Roman" w:cs="Times New Roman"/>
                <w:sz w:val="20"/>
                <w:szCs w:val="20"/>
              </w:rPr>
              <w:t xml:space="preserve"> </w:t>
            </w:r>
            <w:r w:rsidR="0034469C" w:rsidRPr="00223D63">
              <w:rPr>
                <w:rFonts w:ascii="Times New Roman" w:eastAsia="Times New Roman" w:hAnsi="Times New Roman" w:cs="Times New Roman"/>
                <w:sz w:val="20"/>
                <w:szCs w:val="20"/>
              </w:rPr>
              <w:t>standartizēt un centralizēt</w:t>
            </w:r>
            <w:r w:rsidR="007445CD" w:rsidRPr="00223D63">
              <w:rPr>
                <w:rFonts w:ascii="Times New Roman" w:eastAsia="Times New Roman" w:hAnsi="Times New Roman" w:cs="Times New Roman"/>
                <w:sz w:val="20"/>
                <w:szCs w:val="20"/>
              </w:rPr>
              <w:t xml:space="preserve"> grāmatvedības uzskaites procesu, to nodrošinot vienotā resursu vadības platformā</w:t>
            </w:r>
            <w:r w:rsidR="0034469C" w:rsidRPr="00223D63">
              <w:rPr>
                <w:rFonts w:ascii="Times New Roman" w:eastAsia="Times New Roman" w:hAnsi="Times New Roman" w:cs="Times New Roman"/>
                <w:sz w:val="20"/>
                <w:szCs w:val="20"/>
              </w:rPr>
              <w:t xml:space="preserve">, </w:t>
            </w:r>
            <w:r w:rsidR="009A33EE" w:rsidRPr="00223D63">
              <w:rPr>
                <w:rFonts w:ascii="Times New Roman" w:eastAsia="Times New Roman" w:hAnsi="Times New Roman" w:cs="Times New Roman"/>
                <w:sz w:val="20"/>
                <w:szCs w:val="20"/>
              </w:rPr>
              <w:t xml:space="preserve">pārcelt finanšu grāmatvežus pie vienotā risinājuma pakalpojuma sniedzēja, lai veicinātu efektivitāti, digitālo transformāciju un valsts līdzekļu optimizāciju. </w:t>
            </w:r>
            <w:r w:rsidR="00990A0C" w:rsidRPr="00223D63">
              <w:rPr>
                <w:rFonts w:ascii="Times New Roman" w:eastAsia="Times New Roman" w:hAnsi="Times New Roman" w:cs="Times New Roman"/>
                <w:sz w:val="20"/>
                <w:szCs w:val="20"/>
              </w:rPr>
              <w:t xml:space="preserve">Koplietošanas </w:t>
            </w:r>
            <w:r w:rsidR="00DF69C0" w:rsidRPr="00223D63">
              <w:rPr>
                <w:rFonts w:ascii="Times New Roman" w:eastAsia="Times New Roman" w:hAnsi="Times New Roman" w:cs="Times New Roman"/>
                <w:sz w:val="20"/>
                <w:szCs w:val="20"/>
              </w:rPr>
              <w:t>pakalpojumi</w:t>
            </w:r>
            <w:r w:rsidR="00990A0C" w:rsidRPr="00223D63">
              <w:rPr>
                <w:rFonts w:ascii="Times New Roman" w:eastAsia="Times New Roman" w:hAnsi="Times New Roman" w:cs="Times New Roman"/>
                <w:sz w:val="20"/>
                <w:szCs w:val="20"/>
              </w:rPr>
              <w:t xml:space="preserve"> tiks nodrošināti</w:t>
            </w:r>
            <w:r w:rsidR="00C643F0" w:rsidRPr="00223D63">
              <w:rPr>
                <w:rFonts w:ascii="Times New Roman" w:eastAsia="Times New Roman" w:hAnsi="Times New Roman" w:cs="Times New Roman"/>
                <w:sz w:val="20"/>
                <w:szCs w:val="20"/>
              </w:rPr>
              <w:t xml:space="preserve"> un attīstīti</w:t>
            </w:r>
            <w:r w:rsidR="00990A0C" w:rsidRPr="00223D63">
              <w:rPr>
                <w:rFonts w:ascii="Times New Roman" w:eastAsia="Times New Roman" w:hAnsi="Times New Roman" w:cs="Times New Roman"/>
                <w:sz w:val="20"/>
                <w:szCs w:val="20"/>
              </w:rPr>
              <w:t xml:space="preserve"> </w:t>
            </w:r>
            <w:r w:rsidR="005B1938" w:rsidRPr="00223D63">
              <w:rPr>
                <w:rFonts w:ascii="Times New Roman" w:eastAsia="Times New Roman" w:hAnsi="Times New Roman" w:cs="Times New Roman"/>
                <w:sz w:val="20"/>
                <w:szCs w:val="20"/>
              </w:rPr>
              <w:t>Vienot</w:t>
            </w:r>
            <w:r w:rsidR="0051723B" w:rsidRPr="00223D63">
              <w:rPr>
                <w:rFonts w:ascii="Times New Roman" w:eastAsia="Times New Roman" w:hAnsi="Times New Roman" w:cs="Times New Roman"/>
                <w:sz w:val="20"/>
                <w:szCs w:val="20"/>
              </w:rPr>
              <w:t>aj</w:t>
            </w:r>
            <w:r w:rsidR="005B1938" w:rsidRPr="00223D63">
              <w:rPr>
                <w:rFonts w:ascii="Times New Roman" w:eastAsia="Times New Roman" w:hAnsi="Times New Roman" w:cs="Times New Roman"/>
                <w:sz w:val="20"/>
                <w:szCs w:val="20"/>
              </w:rPr>
              <w:t xml:space="preserve">ā </w:t>
            </w:r>
            <w:r w:rsidR="00990A0C" w:rsidRPr="00223D63">
              <w:rPr>
                <w:rFonts w:ascii="Times New Roman" w:eastAsia="Times New Roman" w:hAnsi="Times New Roman" w:cs="Times New Roman"/>
                <w:sz w:val="20"/>
                <w:szCs w:val="20"/>
              </w:rPr>
              <w:t>pakalpojumu centrā (turpmāk – VPC)</w:t>
            </w:r>
            <w:r w:rsidR="00DF69C0" w:rsidRPr="00223D63">
              <w:rPr>
                <w:rFonts w:ascii="Times New Roman" w:eastAsia="Times New Roman" w:hAnsi="Times New Roman" w:cs="Times New Roman"/>
                <w:sz w:val="20"/>
                <w:szCs w:val="20"/>
              </w:rPr>
              <w:t>.</w:t>
            </w:r>
          </w:p>
          <w:p w14:paraId="4334791C" w14:textId="43E02594" w:rsidR="00A14246" w:rsidRPr="00223D63" w:rsidRDefault="0067666A" w:rsidP="006F13E8">
            <w:pPr>
              <w:spacing w:after="120"/>
              <w:jc w:val="both"/>
              <w:rPr>
                <w:rFonts w:ascii="Times New Roman" w:hAnsi="Times New Roman" w:cs="Times New Roman"/>
                <w:sz w:val="20"/>
              </w:rPr>
            </w:pPr>
            <w:r w:rsidRPr="00223D63">
              <w:rPr>
                <w:rFonts w:ascii="Times New Roman" w:hAnsi="Times New Roman" w:cs="Times New Roman"/>
                <w:sz w:val="20"/>
              </w:rPr>
              <w:t xml:space="preserve">Pakalpojums tiks regulēts izstrādātajos MK noteikumos par VPC darbību un procesu </w:t>
            </w:r>
            <w:r w:rsidR="00DB291D" w:rsidRPr="00223D63">
              <w:rPr>
                <w:rFonts w:ascii="Times New Roman" w:hAnsi="Times New Roman" w:cs="Times New Roman"/>
                <w:sz w:val="20"/>
              </w:rPr>
              <w:t>instrukcijās</w:t>
            </w:r>
            <w:r w:rsidRPr="00223D63">
              <w:rPr>
                <w:rFonts w:ascii="Times New Roman" w:hAnsi="Times New Roman" w:cs="Times New Roman"/>
                <w:sz w:val="20"/>
              </w:rPr>
              <w:t>.</w:t>
            </w:r>
            <w:r w:rsidR="003B3793" w:rsidRPr="00223D63">
              <w:rPr>
                <w:rFonts w:ascii="Times New Roman" w:hAnsi="Times New Roman" w:cs="Times New Roman"/>
                <w:sz w:val="20"/>
              </w:rPr>
              <w:t xml:space="preserve"> </w:t>
            </w:r>
            <w:r w:rsidR="00DB291D" w:rsidRPr="00223D63">
              <w:rPr>
                <w:rFonts w:ascii="Times New Roman" w:hAnsi="Times New Roman" w:cs="Times New Roman"/>
                <w:sz w:val="20"/>
              </w:rPr>
              <w:br/>
            </w:r>
            <w:r w:rsidR="631088C3" w:rsidRPr="00223D63">
              <w:rPr>
                <w:rFonts w:ascii="Times New Roman" w:hAnsi="Times New Roman" w:cs="Times New Roman"/>
                <w:sz w:val="20"/>
              </w:rPr>
              <w:t>VPC un klienta savstarpējās sadarbības modelis grāmatvedības uzskaites pakalpojuma ietvaros:</w:t>
            </w:r>
          </w:p>
          <w:p w14:paraId="602BB605" w14:textId="10BE7F6D" w:rsidR="00A14246" w:rsidRPr="006F13E8" w:rsidRDefault="631088C3" w:rsidP="009A0DB2">
            <w:pPr>
              <w:jc w:val="center"/>
              <w:rPr>
                <w:rFonts w:ascii="Times New Roman" w:hAnsi="Times New Roman" w:cs="Times New Roman"/>
              </w:rPr>
            </w:pPr>
            <w:r w:rsidRPr="006F13E8">
              <w:rPr>
                <w:rFonts w:ascii="Times New Roman" w:hAnsi="Times New Roman" w:cs="Times New Roman"/>
                <w:noProof/>
                <w:lang w:eastAsia="lv-LV"/>
              </w:rPr>
              <w:drawing>
                <wp:inline distT="0" distB="0" distL="0" distR="0" wp14:anchorId="29F55B9E" wp14:editId="4A4EAE91">
                  <wp:extent cx="4895850" cy="1581150"/>
                  <wp:effectExtent l="0" t="0" r="0" b="0"/>
                  <wp:docPr id="185211127" name="Attēls 18521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895850" cy="1581150"/>
                          </a:xfrm>
                          <a:prstGeom prst="rect">
                            <a:avLst/>
                          </a:prstGeom>
                        </pic:spPr>
                      </pic:pic>
                    </a:graphicData>
                  </a:graphic>
                </wp:inline>
              </w:drawing>
            </w:r>
          </w:p>
          <w:p w14:paraId="79B59C5A" w14:textId="6BCC2215" w:rsidR="00A14246" w:rsidRPr="007057FA" w:rsidRDefault="00A14246" w:rsidP="64660471">
            <w:pPr>
              <w:jc w:val="both"/>
              <w:rPr>
                <w:rFonts w:ascii="Times New Roman" w:hAnsi="Times New Roman" w:cs="Times New Roman"/>
                <w:sz w:val="16"/>
                <w:szCs w:val="16"/>
              </w:rPr>
            </w:pPr>
          </w:p>
          <w:p w14:paraId="753D1FF3" w14:textId="555EC4E1" w:rsidR="00A14246" w:rsidRPr="00223D63" w:rsidRDefault="00DB291D" w:rsidP="006F13E8">
            <w:pPr>
              <w:spacing w:after="120"/>
              <w:jc w:val="both"/>
              <w:rPr>
                <w:rFonts w:ascii="Times New Roman" w:hAnsi="Times New Roman" w:cs="Times New Roman"/>
                <w:b/>
                <w:bCs/>
                <w:sz w:val="20"/>
              </w:rPr>
            </w:pPr>
            <w:r w:rsidRPr="00223D63">
              <w:rPr>
                <w:rFonts w:ascii="Times New Roman" w:hAnsi="Times New Roman" w:cs="Times New Roman"/>
                <w:b/>
                <w:sz w:val="20"/>
              </w:rPr>
              <w:t>R</w:t>
            </w:r>
            <w:r w:rsidRPr="00223D63">
              <w:rPr>
                <w:rFonts w:ascii="Times New Roman" w:hAnsi="Times New Roman" w:cs="Times New Roman"/>
                <w:b/>
                <w:bCs/>
                <w:sz w:val="20"/>
              </w:rPr>
              <w:t xml:space="preserve">esoriem </w:t>
            </w:r>
            <w:r w:rsidR="00702DC2" w:rsidRPr="00223D63">
              <w:rPr>
                <w:rFonts w:ascii="Times New Roman" w:hAnsi="Times New Roman" w:cs="Times New Roman"/>
                <w:b/>
                <w:sz w:val="20"/>
              </w:rPr>
              <w:t>tiks sniegts</w:t>
            </w:r>
            <w:r w:rsidR="00702DC2" w:rsidRPr="006F13E8">
              <w:rPr>
                <w:rFonts w:ascii="Times New Roman" w:hAnsi="Times New Roman" w:cs="Times New Roman"/>
                <w:sz w:val="20"/>
              </w:rPr>
              <w:t xml:space="preserve"> </w:t>
            </w:r>
            <w:r w:rsidR="00702DC2" w:rsidRPr="00223D63">
              <w:rPr>
                <w:rFonts w:ascii="Times New Roman" w:hAnsi="Times New Roman" w:cs="Times New Roman"/>
                <w:b/>
                <w:bCs/>
                <w:sz w:val="20"/>
              </w:rPr>
              <w:t>a</w:t>
            </w:r>
            <w:r w:rsidR="6F67BC83" w:rsidRPr="00223D63">
              <w:rPr>
                <w:rFonts w:ascii="Times New Roman" w:hAnsi="Times New Roman" w:cs="Times New Roman"/>
                <w:b/>
                <w:bCs/>
                <w:sz w:val="20"/>
              </w:rPr>
              <w:t>tbalsts personāl</w:t>
            </w:r>
            <w:r w:rsidR="003604D0" w:rsidRPr="00223D63">
              <w:rPr>
                <w:rFonts w:ascii="Times New Roman" w:hAnsi="Times New Roman" w:cs="Times New Roman"/>
                <w:b/>
                <w:bCs/>
                <w:sz w:val="20"/>
              </w:rPr>
              <w:t xml:space="preserve">a </w:t>
            </w:r>
            <w:r w:rsidR="6F67BC83" w:rsidRPr="00223D63">
              <w:rPr>
                <w:rFonts w:ascii="Times New Roman" w:hAnsi="Times New Roman" w:cs="Times New Roman"/>
                <w:b/>
                <w:bCs/>
                <w:sz w:val="20"/>
              </w:rPr>
              <w:t>lietvedības procesa vienādošanā atlīdzības aprēķina uzskaitei</w:t>
            </w:r>
            <w:r w:rsidRPr="00223D63">
              <w:rPr>
                <w:rFonts w:ascii="Times New Roman" w:hAnsi="Times New Roman" w:cs="Times New Roman"/>
                <w:b/>
                <w:bCs/>
                <w:sz w:val="20"/>
              </w:rPr>
              <w:t>.</w:t>
            </w:r>
          </w:p>
          <w:p w14:paraId="2C1427AA" w14:textId="20955A95" w:rsidR="00A14246" w:rsidRPr="00223D63" w:rsidRDefault="2E7AE80B" w:rsidP="006F13E8">
            <w:pPr>
              <w:spacing w:after="120"/>
              <w:jc w:val="both"/>
              <w:rPr>
                <w:rFonts w:ascii="Times New Roman" w:hAnsi="Times New Roman" w:cs="Times New Roman"/>
                <w:sz w:val="20"/>
              </w:rPr>
            </w:pPr>
            <w:r w:rsidRPr="00223D63">
              <w:rPr>
                <w:rFonts w:ascii="Times New Roman" w:hAnsi="Times New Roman" w:cs="Times New Roman"/>
                <w:sz w:val="20"/>
              </w:rPr>
              <w:t xml:space="preserve">Lai virzītos uz </w:t>
            </w:r>
            <w:r w:rsidR="00614AB2" w:rsidRPr="00223D63">
              <w:rPr>
                <w:rFonts w:ascii="Times New Roman" w:hAnsi="Times New Roman" w:cs="Times New Roman"/>
                <w:sz w:val="20"/>
              </w:rPr>
              <w:t xml:space="preserve">procesu </w:t>
            </w:r>
            <w:r w:rsidRPr="00223D63">
              <w:rPr>
                <w:rFonts w:ascii="Times New Roman" w:hAnsi="Times New Roman" w:cs="Times New Roman"/>
                <w:sz w:val="20"/>
              </w:rPr>
              <w:t xml:space="preserve">automatizāciju, pārņemot resoru grāmatvedību </w:t>
            </w:r>
            <w:r w:rsidR="00CA08A1" w:rsidRPr="00223D63">
              <w:rPr>
                <w:rFonts w:ascii="Times New Roman" w:hAnsi="Times New Roman" w:cs="Times New Roman"/>
                <w:sz w:val="20"/>
              </w:rPr>
              <w:t xml:space="preserve">(arī no </w:t>
            </w:r>
            <w:r w:rsidRPr="00223D63">
              <w:rPr>
                <w:rFonts w:ascii="Times New Roman" w:hAnsi="Times New Roman" w:cs="Times New Roman"/>
                <w:sz w:val="20"/>
              </w:rPr>
              <w:t>iestādēm</w:t>
            </w:r>
            <w:r w:rsidR="00E87A89" w:rsidRPr="00223D63">
              <w:rPr>
                <w:rFonts w:ascii="Times New Roman" w:hAnsi="Times New Roman" w:cs="Times New Roman"/>
                <w:sz w:val="20"/>
              </w:rPr>
              <w:t>,</w:t>
            </w:r>
            <w:r w:rsidRPr="00223D63">
              <w:rPr>
                <w:rFonts w:ascii="Times New Roman" w:hAnsi="Times New Roman" w:cs="Times New Roman"/>
                <w:sz w:val="20"/>
              </w:rPr>
              <w:t xml:space="preserve"> kurām jau tiek sniegts grāmatvedības uzskaites pakalpojums</w:t>
            </w:r>
            <w:r w:rsidR="00CA08A1" w:rsidRPr="00223D63">
              <w:rPr>
                <w:rFonts w:ascii="Times New Roman" w:hAnsi="Times New Roman" w:cs="Times New Roman"/>
                <w:sz w:val="20"/>
              </w:rPr>
              <w:t>)</w:t>
            </w:r>
            <w:r w:rsidRPr="00223D63">
              <w:rPr>
                <w:rFonts w:ascii="Times New Roman" w:hAnsi="Times New Roman" w:cs="Times New Roman"/>
                <w:sz w:val="20"/>
              </w:rPr>
              <w:t>, Valsts kase un Valsts kanceleja strādās ciešā sadarbībā ar iestādēm:</w:t>
            </w:r>
          </w:p>
          <w:p w14:paraId="0AC76132" w14:textId="4E714854" w:rsidR="00BB7C3F" w:rsidRPr="00223D63" w:rsidRDefault="506F30D3" w:rsidP="007057FA">
            <w:pPr>
              <w:spacing w:after="120"/>
              <w:jc w:val="both"/>
              <w:rPr>
                <w:rFonts w:ascii="Times New Roman" w:hAnsi="Times New Roman" w:cs="Times New Roman"/>
                <w:sz w:val="20"/>
                <w:szCs w:val="20"/>
              </w:rPr>
            </w:pPr>
            <w:r w:rsidRPr="00223D63">
              <w:rPr>
                <w:rFonts w:ascii="Times New Roman" w:hAnsi="Times New Roman" w:cs="Times New Roman"/>
                <w:noProof/>
                <w:sz w:val="20"/>
                <w:lang w:eastAsia="lv-LV"/>
              </w:rPr>
              <w:drawing>
                <wp:inline distT="0" distB="0" distL="0" distR="0" wp14:anchorId="4FDAC694" wp14:editId="1B8FC168">
                  <wp:extent cx="4572000" cy="1838325"/>
                  <wp:effectExtent l="0" t="0" r="0" b="0"/>
                  <wp:docPr id="548750668" name="Attēls 548750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1838325"/>
                          </a:xfrm>
                          <a:prstGeom prst="rect">
                            <a:avLst/>
                          </a:prstGeom>
                        </pic:spPr>
                      </pic:pic>
                    </a:graphicData>
                  </a:graphic>
                </wp:inline>
              </w:drawing>
            </w:r>
          </w:p>
        </w:tc>
      </w:tr>
    </w:tbl>
    <w:p w14:paraId="313D34D0" w14:textId="77777777" w:rsidR="00A87ABC" w:rsidRPr="007057FA" w:rsidRDefault="00A87ABC" w:rsidP="006F13E8">
      <w:pPr>
        <w:spacing w:after="0" w:line="240" w:lineRule="auto"/>
        <w:rPr>
          <w:rFonts w:ascii="Times New Roman" w:hAnsi="Times New Roman" w:cs="Times New Roman"/>
          <w:sz w:val="24"/>
          <w:szCs w:val="24"/>
        </w:rPr>
      </w:pPr>
    </w:p>
    <w:p w14:paraId="1DB24EBE" w14:textId="0A351397" w:rsidR="00147099" w:rsidRPr="006F13E8" w:rsidRDefault="002D782E" w:rsidP="006F13E8">
      <w:pPr>
        <w:spacing w:after="120" w:line="240" w:lineRule="auto"/>
        <w:ind w:left="227" w:hanging="227"/>
        <w:rPr>
          <w:rFonts w:ascii="Times New Roman" w:hAnsi="Times New Roman" w:cs="Times New Roman"/>
          <w:b/>
          <w:bCs/>
          <w:sz w:val="24"/>
          <w:szCs w:val="24"/>
        </w:rPr>
      </w:pPr>
      <w:r w:rsidRPr="006F13E8">
        <w:rPr>
          <w:rFonts w:ascii="Times New Roman" w:hAnsi="Times New Roman" w:cs="Times New Roman"/>
          <w:b/>
          <w:bCs/>
          <w:sz w:val="24"/>
          <w:szCs w:val="24"/>
        </w:rPr>
        <w:t xml:space="preserve">2. </w:t>
      </w:r>
      <w:r w:rsidR="00147099" w:rsidRPr="006F13E8">
        <w:rPr>
          <w:rFonts w:ascii="Times New Roman" w:hAnsi="Times New Roman" w:cs="Times New Roman"/>
          <w:b/>
          <w:bCs/>
          <w:sz w:val="24"/>
          <w:szCs w:val="24"/>
        </w:rPr>
        <w:t>Pakalpojuma sniedzējs</w:t>
      </w:r>
    </w:p>
    <w:tbl>
      <w:tblPr>
        <w:tblStyle w:val="TableGrid"/>
        <w:tblW w:w="9072" w:type="dxa"/>
        <w:tblInd w:w="-5" w:type="dxa"/>
        <w:tblLook w:val="04A0" w:firstRow="1" w:lastRow="0" w:firstColumn="1" w:lastColumn="0" w:noHBand="0" w:noVBand="1"/>
      </w:tblPr>
      <w:tblGrid>
        <w:gridCol w:w="9072"/>
      </w:tblGrid>
      <w:tr w:rsidR="00E2410F" w:rsidRPr="00223D63" w14:paraId="20B2676B" w14:textId="77777777" w:rsidTr="006F13E8">
        <w:tc>
          <w:tcPr>
            <w:tcW w:w="9072" w:type="dxa"/>
          </w:tcPr>
          <w:p w14:paraId="6DEC6382" w14:textId="4859A97F" w:rsidR="00147099" w:rsidRPr="00223D63" w:rsidRDefault="469BBA8C" w:rsidP="007057FA">
            <w:pPr>
              <w:pStyle w:val="ListParagraph"/>
              <w:spacing w:after="60"/>
              <w:ind w:left="0"/>
              <w:contextualSpacing w:val="0"/>
              <w:rPr>
                <w:rFonts w:ascii="Times New Roman" w:hAnsi="Times New Roman" w:cs="Times New Roman"/>
                <w:sz w:val="20"/>
                <w:szCs w:val="20"/>
              </w:rPr>
            </w:pPr>
            <w:r w:rsidRPr="00223D63">
              <w:rPr>
                <w:rFonts w:ascii="Times New Roman" w:hAnsi="Times New Roman" w:cs="Times New Roman"/>
                <w:sz w:val="20"/>
                <w:szCs w:val="20"/>
              </w:rPr>
              <w:t>Valsts kase</w:t>
            </w:r>
          </w:p>
        </w:tc>
      </w:tr>
    </w:tbl>
    <w:p w14:paraId="39893789" w14:textId="77777777" w:rsidR="00A87ABC" w:rsidRPr="007057FA" w:rsidRDefault="00A87ABC" w:rsidP="006F13E8">
      <w:pPr>
        <w:spacing w:after="0" w:line="240" w:lineRule="auto"/>
        <w:rPr>
          <w:rFonts w:ascii="Times New Roman" w:hAnsi="Times New Roman" w:cs="Times New Roman"/>
          <w:sz w:val="24"/>
          <w:szCs w:val="24"/>
        </w:rPr>
      </w:pPr>
    </w:p>
    <w:p w14:paraId="3880EC1D" w14:textId="699FFBBB" w:rsidR="00A14246" w:rsidRPr="006F13E8" w:rsidRDefault="002D782E" w:rsidP="006F13E8">
      <w:pPr>
        <w:spacing w:after="120" w:line="240" w:lineRule="auto"/>
        <w:ind w:left="227" w:hanging="227"/>
        <w:rPr>
          <w:rFonts w:ascii="Times New Roman" w:hAnsi="Times New Roman" w:cs="Times New Roman"/>
          <w:b/>
          <w:bCs/>
          <w:sz w:val="24"/>
          <w:szCs w:val="24"/>
        </w:rPr>
      </w:pPr>
      <w:r w:rsidRPr="006F13E8">
        <w:rPr>
          <w:rFonts w:ascii="Times New Roman" w:hAnsi="Times New Roman" w:cs="Times New Roman"/>
          <w:b/>
          <w:bCs/>
          <w:sz w:val="24"/>
          <w:szCs w:val="24"/>
        </w:rPr>
        <w:t xml:space="preserve">3. </w:t>
      </w:r>
      <w:r w:rsidR="731D244D" w:rsidRPr="006F13E8">
        <w:rPr>
          <w:rFonts w:ascii="Times New Roman" w:hAnsi="Times New Roman" w:cs="Times New Roman"/>
          <w:b/>
          <w:bCs/>
          <w:sz w:val="24"/>
          <w:szCs w:val="24"/>
        </w:rPr>
        <w:t xml:space="preserve">Pakalpojuma </w:t>
      </w:r>
      <w:r w:rsidR="666D5215" w:rsidRPr="006F13E8">
        <w:rPr>
          <w:rFonts w:ascii="Times New Roman" w:hAnsi="Times New Roman" w:cs="Times New Roman"/>
          <w:b/>
          <w:bCs/>
          <w:sz w:val="24"/>
          <w:szCs w:val="24"/>
        </w:rPr>
        <w:t>rādītāji</w:t>
      </w:r>
      <w:r w:rsidR="7D9F205B" w:rsidRPr="006F13E8">
        <w:rPr>
          <w:rFonts w:ascii="Times New Roman" w:hAnsi="Times New Roman" w:cs="Times New Roman"/>
          <w:b/>
          <w:bCs/>
          <w:sz w:val="24"/>
          <w:szCs w:val="24"/>
        </w:rPr>
        <w:t xml:space="preserve"> </w:t>
      </w:r>
      <w:r w:rsidR="2308E001" w:rsidRPr="006F13E8">
        <w:rPr>
          <w:rFonts w:ascii="Times New Roman" w:hAnsi="Times New Roman" w:cs="Times New Roman"/>
          <w:b/>
          <w:bCs/>
          <w:sz w:val="24"/>
          <w:szCs w:val="24"/>
        </w:rPr>
        <w:t>(</w:t>
      </w:r>
      <w:r w:rsidR="4A69B2F4" w:rsidRPr="006F13E8">
        <w:rPr>
          <w:rFonts w:ascii="Times New Roman" w:hAnsi="Times New Roman" w:cs="Times New Roman"/>
          <w:b/>
          <w:bCs/>
          <w:sz w:val="24"/>
          <w:szCs w:val="24"/>
        </w:rPr>
        <w:t>p</w:t>
      </w:r>
      <w:r w:rsidR="2308E001" w:rsidRPr="006F13E8">
        <w:rPr>
          <w:rFonts w:ascii="Times New Roman" w:hAnsi="Times New Roman" w:cs="Times New Roman"/>
          <w:b/>
          <w:bCs/>
          <w:sz w:val="24"/>
          <w:szCs w:val="24"/>
        </w:rPr>
        <w:t>akalpojuma līmeņa vienošanās līmeņi</w:t>
      </w:r>
      <w:r w:rsidR="04983F71" w:rsidRPr="006F13E8">
        <w:rPr>
          <w:rFonts w:ascii="Times New Roman" w:hAnsi="Times New Roman" w:cs="Times New Roman"/>
          <w:b/>
          <w:bCs/>
          <w:sz w:val="24"/>
          <w:szCs w:val="24"/>
        </w:rPr>
        <w:t xml:space="preserve"> (SLA)</w:t>
      </w:r>
      <w:r w:rsidR="2308E001" w:rsidRPr="006F13E8">
        <w:rPr>
          <w:rFonts w:ascii="Times New Roman" w:hAnsi="Times New Roman" w:cs="Times New Roman"/>
          <w:b/>
          <w:bCs/>
          <w:sz w:val="24"/>
          <w:szCs w:val="24"/>
        </w:rPr>
        <w:t>)</w:t>
      </w:r>
    </w:p>
    <w:tbl>
      <w:tblPr>
        <w:tblStyle w:val="TableGrid"/>
        <w:tblW w:w="9072" w:type="dxa"/>
        <w:tblInd w:w="-5" w:type="dxa"/>
        <w:tblLook w:val="04A0" w:firstRow="1" w:lastRow="0" w:firstColumn="1" w:lastColumn="0" w:noHBand="0" w:noVBand="1"/>
      </w:tblPr>
      <w:tblGrid>
        <w:gridCol w:w="9072"/>
      </w:tblGrid>
      <w:tr w:rsidR="00E2410F" w:rsidRPr="00223D63" w14:paraId="1135CA8C" w14:textId="77777777" w:rsidTr="006F13E8">
        <w:tc>
          <w:tcPr>
            <w:tcW w:w="9072" w:type="dxa"/>
          </w:tcPr>
          <w:p w14:paraId="60A91128" w14:textId="4901368D" w:rsidR="00A14246" w:rsidRPr="00223D63" w:rsidRDefault="00A14246" w:rsidP="006F13E8">
            <w:pPr>
              <w:pStyle w:val="ListParagraph"/>
              <w:ind w:left="0"/>
              <w:rPr>
                <w:rFonts w:ascii="Times New Roman" w:hAnsi="Times New Roman" w:cs="Times New Roman"/>
                <w:i/>
                <w:iCs/>
                <w:sz w:val="20"/>
                <w:szCs w:val="20"/>
              </w:rPr>
            </w:pPr>
          </w:p>
          <w:tbl>
            <w:tblPr>
              <w:tblW w:w="0" w:type="auto"/>
              <w:tblLook w:val="04A0" w:firstRow="1" w:lastRow="0" w:firstColumn="1" w:lastColumn="0" w:noHBand="0" w:noVBand="1"/>
            </w:tblPr>
            <w:tblGrid>
              <w:gridCol w:w="4424"/>
              <w:gridCol w:w="2552"/>
              <w:gridCol w:w="1701"/>
            </w:tblGrid>
            <w:tr w:rsidR="1BAFE2AF" w:rsidRPr="00223D63" w14:paraId="7EA9E9B9" w14:textId="77777777" w:rsidTr="006F13E8">
              <w:trPr>
                <w:trHeight w:val="405"/>
              </w:trPr>
              <w:tc>
                <w:tcPr>
                  <w:tcW w:w="4424" w:type="dxa"/>
                  <w:tcBorders>
                    <w:top w:val="single" w:sz="6" w:space="0" w:color="auto"/>
                    <w:left w:val="single" w:sz="6" w:space="0" w:color="auto"/>
                    <w:bottom w:val="single" w:sz="6" w:space="0" w:color="auto"/>
                    <w:right w:val="single" w:sz="6" w:space="0" w:color="auto"/>
                  </w:tcBorders>
                  <w:vAlign w:val="center"/>
                </w:tcPr>
                <w:p w14:paraId="1B43A74E" w14:textId="4E969A56" w:rsidR="1BAFE2AF" w:rsidRPr="00223D63" w:rsidRDefault="00CA08A1" w:rsidP="1BAFE2AF">
                  <w:pPr>
                    <w:spacing w:after="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b/>
                      <w:bCs/>
                      <w:color w:val="000000" w:themeColor="text1"/>
                      <w:sz w:val="20"/>
                      <w:szCs w:val="24"/>
                    </w:rPr>
                    <w:t xml:space="preserve">Pakalpojuma </w:t>
                  </w:r>
                  <w:r w:rsidR="1BAFE2AF" w:rsidRPr="00223D63">
                    <w:rPr>
                      <w:rFonts w:ascii="Times New Roman" w:eastAsia="Times New Roman" w:hAnsi="Times New Roman" w:cs="Times New Roman"/>
                      <w:b/>
                      <w:bCs/>
                      <w:color w:val="000000" w:themeColor="text1"/>
                      <w:sz w:val="20"/>
                      <w:szCs w:val="24"/>
                    </w:rPr>
                    <w:t>rādītāji</w:t>
                  </w:r>
                </w:p>
              </w:tc>
              <w:tc>
                <w:tcPr>
                  <w:tcW w:w="2552" w:type="dxa"/>
                  <w:tcBorders>
                    <w:top w:val="single" w:sz="6" w:space="0" w:color="auto"/>
                    <w:left w:val="single" w:sz="6" w:space="0" w:color="auto"/>
                    <w:bottom w:val="single" w:sz="6" w:space="0" w:color="auto"/>
                    <w:right w:val="single" w:sz="6" w:space="0" w:color="auto"/>
                  </w:tcBorders>
                  <w:vAlign w:val="center"/>
                </w:tcPr>
                <w:p w14:paraId="3D2B6439" w14:textId="59398C7A" w:rsidR="1BAFE2AF" w:rsidRPr="00223D63" w:rsidRDefault="1BAFE2AF" w:rsidP="1BAFE2AF">
                  <w:pPr>
                    <w:spacing w:after="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b/>
                      <w:bCs/>
                      <w:color w:val="000000" w:themeColor="text1"/>
                      <w:sz w:val="20"/>
                      <w:szCs w:val="24"/>
                    </w:rPr>
                    <w:t>Plānotā vērtība</w:t>
                  </w:r>
                </w:p>
              </w:tc>
              <w:tc>
                <w:tcPr>
                  <w:tcW w:w="1701" w:type="dxa"/>
                  <w:tcBorders>
                    <w:top w:val="single" w:sz="6" w:space="0" w:color="auto"/>
                    <w:left w:val="single" w:sz="6" w:space="0" w:color="auto"/>
                    <w:bottom w:val="single" w:sz="6" w:space="0" w:color="auto"/>
                    <w:right w:val="single" w:sz="6" w:space="0" w:color="auto"/>
                  </w:tcBorders>
                  <w:vAlign w:val="center"/>
                </w:tcPr>
                <w:p w14:paraId="616E71CC" w14:textId="2F1027F1" w:rsidR="1BAFE2AF" w:rsidRPr="00223D63" w:rsidRDefault="1BAFE2AF" w:rsidP="1BAFE2AF">
                  <w:pPr>
                    <w:spacing w:after="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b/>
                      <w:bCs/>
                      <w:color w:val="000000" w:themeColor="text1"/>
                      <w:sz w:val="20"/>
                      <w:szCs w:val="24"/>
                    </w:rPr>
                    <w:t>Termiņš</w:t>
                  </w:r>
                </w:p>
              </w:tc>
            </w:tr>
            <w:tr w:rsidR="1BAFE2AF" w:rsidRPr="00223D63" w14:paraId="07D31B74" w14:textId="77777777" w:rsidTr="006F13E8">
              <w:trPr>
                <w:trHeight w:val="431"/>
              </w:trPr>
              <w:tc>
                <w:tcPr>
                  <w:tcW w:w="4424" w:type="dxa"/>
                  <w:tcBorders>
                    <w:top w:val="single" w:sz="6" w:space="0" w:color="auto"/>
                    <w:left w:val="single" w:sz="6" w:space="0" w:color="auto"/>
                    <w:bottom w:val="single" w:sz="6" w:space="0" w:color="auto"/>
                    <w:right w:val="single" w:sz="6" w:space="0" w:color="auto"/>
                  </w:tcBorders>
                  <w:shd w:val="clear" w:color="auto" w:fill="FFFFFF" w:themeFill="background1"/>
                </w:tcPr>
                <w:p w14:paraId="65F2A8EB" w14:textId="0F7FF3C2" w:rsidR="1BAFE2AF" w:rsidRPr="00223D63" w:rsidRDefault="1BAFE2AF" w:rsidP="1BAFE2AF">
                  <w:pPr>
                    <w:spacing w:after="0" w:line="240" w:lineRule="auto"/>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4"/>
                    </w:rPr>
                    <w:t>Iestāžu skaits, kuras pievienotas VPC (Valsts kase)</w:t>
                  </w:r>
                </w:p>
              </w:tc>
              <w:tc>
                <w:tcPr>
                  <w:tcW w:w="2552" w:type="dxa"/>
                  <w:tcBorders>
                    <w:top w:val="single" w:sz="6" w:space="0" w:color="auto"/>
                    <w:left w:val="single" w:sz="6" w:space="0" w:color="auto"/>
                    <w:bottom w:val="single" w:sz="6" w:space="0" w:color="auto"/>
                    <w:right w:val="single" w:sz="6" w:space="0" w:color="auto"/>
                  </w:tcBorders>
                  <w:shd w:val="clear" w:color="auto" w:fill="FFFFFF" w:themeFill="background1"/>
                </w:tcPr>
                <w:p w14:paraId="036CD85E" w14:textId="02ABAA4A" w:rsidR="1BAFE2AF" w:rsidRPr="00223D63" w:rsidRDefault="00B34DBD" w:rsidP="006F13E8">
                  <w:pPr>
                    <w:spacing w:after="6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4"/>
                    </w:rPr>
                    <w:t>90</w:t>
                  </w:r>
                  <w:r w:rsidR="00852DFE" w:rsidRPr="00223D63">
                    <w:rPr>
                      <w:rFonts w:ascii="Times New Roman" w:eastAsia="Times New Roman" w:hAnsi="Times New Roman" w:cs="Times New Roman"/>
                      <w:color w:val="000000" w:themeColor="text1"/>
                      <w:sz w:val="20"/>
                      <w:szCs w:val="24"/>
                    </w:rPr>
                    <w:br/>
                  </w:r>
                  <w:r w:rsidR="1BAFE2AF" w:rsidRPr="00223D63">
                    <w:rPr>
                      <w:rFonts w:ascii="Times New Roman" w:eastAsia="Times New Roman" w:hAnsi="Times New Roman" w:cs="Times New Roman"/>
                      <w:color w:val="000000" w:themeColor="text1"/>
                      <w:sz w:val="20"/>
                      <w:szCs w:val="24"/>
                    </w:rPr>
                    <w:t>(dinamiska vērtība)</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Pr>
                <w:p w14:paraId="7F0F16C6" w14:textId="7582CAFC" w:rsidR="1BAFE2AF" w:rsidRPr="00223D63" w:rsidRDefault="1BAFE2AF" w:rsidP="1BAFE2AF">
                  <w:pPr>
                    <w:spacing w:after="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4"/>
                    </w:rPr>
                    <w:t xml:space="preserve">Sākot no </w:t>
                  </w:r>
                  <w:r w:rsidR="00B34DBD" w:rsidRPr="00223D63">
                    <w:rPr>
                      <w:rFonts w:ascii="Times New Roman" w:eastAsia="Times New Roman" w:hAnsi="Times New Roman" w:cs="Times New Roman"/>
                      <w:color w:val="000000" w:themeColor="text1"/>
                      <w:sz w:val="20"/>
                      <w:szCs w:val="24"/>
                    </w:rPr>
                    <w:t>2026</w:t>
                  </w:r>
                  <w:r w:rsidRPr="00223D63">
                    <w:rPr>
                      <w:rFonts w:ascii="Times New Roman" w:eastAsia="Times New Roman" w:hAnsi="Times New Roman" w:cs="Times New Roman"/>
                      <w:color w:val="000000" w:themeColor="text1"/>
                      <w:sz w:val="20"/>
                      <w:szCs w:val="24"/>
                    </w:rPr>
                    <w:t>.</w:t>
                  </w:r>
                  <w:r w:rsidR="004E529E" w:rsidRPr="00223D63">
                    <w:rPr>
                      <w:rFonts w:ascii="Times New Roman" w:eastAsia="Times New Roman" w:hAnsi="Times New Roman" w:cs="Times New Roman"/>
                      <w:color w:val="000000" w:themeColor="text1"/>
                      <w:sz w:val="20"/>
                      <w:szCs w:val="24"/>
                    </w:rPr>
                    <w:t xml:space="preserve"> </w:t>
                  </w:r>
                  <w:r w:rsidRPr="00223D63">
                    <w:rPr>
                      <w:rFonts w:ascii="Times New Roman" w:eastAsia="Times New Roman" w:hAnsi="Times New Roman" w:cs="Times New Roman"/>
                      <w:color w:val="000000" w:themeColor="text1"/>
                      <w:sz w:val="20"/>
                      <w:szCs w:val="24"/>
                    </w:rPr>
                    <w:t>g</w:t>
                  </w:r>
                  <w:r w:rsidR="004E529E" w:rsidRPr="00223D63">
                    <w:rPr>
                      <w:rFonts w:ascii="Times New Roman" w:eastAsia="Times New Roman" w:hAnsi="Times New Roman" w:cs="Times New Roman"/>
                      <w:color w:val="000000" w:themeColor="text1"/>
                      <w:sz w:val="20"/>
                      <w:szCs w:val="24"/>
                    </w:rPr>
                    <w:t>.</w:t>
                  </w:r>
                </w:p>
              </w:tc>
            </w:tr>
            <w:tr w:rsidR="1BAFE2AF" w:rsidRPr="00223D63" w14:paraId="5D8FCE4A" w14:textId="77777777" w:rsidTr="006F13E8">
              <w:trPr>
                <w:trHeight w:val="255"/>
              </w:trPr>
              <w:tc>
                <w:tcPr>
                  <w:tcW w:w="4424" w:type="dxa"/>
                  <w:tcBorders>
                    <w:top w:val="single" w:sz="6" w:space="0" w:color="auto"/>
                    <w:left w:val="single" w:sz="6" w:space="0" w:color="auto"/>
                    <w:bottom w:val="single" w:sz="6" w:space="0" w:color="auto"/>
                    <w:right w:val="single" w:sz="6" w:space="0" w:color="auto"/>
                  </w:tcBorders>
                  <w:shd w:val="clear" w:color="auto" w:fill="FFFFFF" w:themeFill="background1"/>
                </w:tcPr>
                <w:p w14:paraId="318A73FB" w14:textId="4E7E53D9" w:rsidR="1BAFE2AF" w:rsidRPr="00223D63" w:rsidRDefault="1BAFE2AF" w:rsidP="1BAFE2AF">
                  <w:pPr>
                    <w:spacing w:after="0" w:line="240" w:lineRule="auto"/>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4"/>
                    </w:rPr>
                    <w:t>Klientu skaits, kuriem nodrošināta e-rēķinu aprites iespēja</w:t>
                  </w:r>
                </w:p>
              </w:tc>
              <w:tc>
                <w:tcPr>
                  <w:tcW w:w="2552" w:type="dxa"/>
                  <w:tcBorders>
                    <w:top w:val="single" w:sz="6" w:space="0" w:color="auto"/>
                    <w:left w:val="single" w:sz="6" w:space="0" w:color="auto"/>
                    <w:bottom w:val="single" w:sz="6" w:space="0" w:color="auto"/>
                    <w:right w:val="single" w:sz="6" w:space="0" w:color="auto"/>
                  </w:tcBorders>
                </w:tcPr>
                <w:p w14:paraId="21FC0DFA" w14:textId="26F40C5D" w:rsidR="1BAFE2AF" w:rsidRPr="00223D63" w:rsidRDefault="00B34DBD" w:rsidP="006F13E8">
                  <w:pPr>
                    <w:spacing w:after="6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4"/>
                    </w:rPr>
                    <w:t>90</w:t>
                  </w:r>
                  <w:r w:rsidR="00852DFE" w:rsidRPr="00223D63">
                    <w:rPr>
                      <w:rFonts w:ascii="Times New Roman" w:eastAsia="Times New Roman" w:hAnsi="Times New Roman" w:cs="Times New Roman"/>
                      <w:color w:val="000000" w:themeColor="text1"/>
                      <w:sz w:val="20"/>
                      <w:szCs w:val="24"/>
                    </w:rPr>
                    <w:br/>
                  </w:r>
                  <w:r w:rsidR="1BAFE2AF" w:rsidRPr="00223D63">
                    <w:rPr>
                      <w:rFonts w:ascii="Times New Roman" w:eastAsia="Times New Roman" w:hAnsi="Times New Roman" w:cs="Times New Roman"/>
                      <w:color w:val="000000" w:themeColor="text1"/>
                      <w:sz w:val="20"/>
                      <w:szCs w:val="24"/>
                    </w:rPr>
                    <w:t>(dinamiska vērtība)</w:t>
                  </w:r>
                </w:p>
              </w:tc>
              <w:tc>
                <w:tcPr>
                  <w:tcW w:w="1701" w:type="dxa"/>
                  <w:tcBorders>
                    <w:top w:val="single" w:sz="6" w:space="0" w:color="auto"/>
                    <w:left w:val="single" w:sz="6" w:space="0" w:color="auto"/>
                    <w:bottom w:val="single" w:sz="6" w:space="0" w:color="auto"/>
                    <w:right w:val="single" w:sz="6" w:space="0" w:color="auto"/>
                  </w:tcBorders>
                </w:tcPr>
                <w:p w14:paraId="25005A75" w14:textId="3C56AE5F" w:rsidR="1BAFE2AF" w:rsidRPr="00223D63" w:rsidRDefault="1BAFE2AF" w:rsidP="1BAFE2AF">
                  <w:pPr>
                    <w:spacing w:after="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4"/>
                    </w:rPr>
                    <w:t xml:space="preserve">Sākot no </w:t>
                  </w:r>
                  <w:r w:rsidR="00B34DBD" w:rsidRPr="00223D63">
                    <w:rPr>
                      <w:rFonts w:ascii="Times New Roman" w:eastAsia="Times New Roman" w:hAnsi="Times New Roman" w:cs="Times New Roman"/>
                      <w:color w:val="000000" w:themeColor="text1"/>
                      <w:sz w:val="20"/>
                      <w:szCs w:val="24"/>
                    </w:rPr>
                    <w:t>2026</w:t>
                  </w:r>
                  <w:r w:rsidRPr="00223D63">
                    <w:rPr>
                      <w:rFonts w:ascii="Times New Roman" w:eastAsia="Times New Roman" w:hAnsi="Times New Roman" w:cs="Times New Roman"/>
                      <w:color w:val="000000" w:themeColor="text1"/>
                      <w:sz w:val="20"/>
                      <w:szCs w:val="24"/>
                    </w:rPr>
                    <w:t>.</w:t>
                  </w:r>
                  <w:r w:rsidR="004E529E" w:rsidRPr="00223D63">
                    <w:rPr>
                      <w:rFonts w:ascii="Times New Roman" w:eastAsia="Times New Roman" w:hAnsi="Times New Roman" w:cs="Times New Roman"/>
                      <w:color w:val="000000" w:themeColor="text1"/>
                      <w:sz w:val="20"/>
                      <w:szCs w:val="24"/>
                    </w:rPr>
                    <w:t xml:space="preserve"> </w:t>
                  </w:r>
                  <w:r w:rsidRPr="00223D63">
                    <w:rPr>
                      <w:rFonts w:ascii="Times New Roman" w:eastAsia="Times New Roman" w:hAnsi="Times New Roman" w:cs="Times New Roman"/>
                      <w:color w:val="000000" w:themeColor="text1"/>
                      <w:sz w:val="20"/>
                      <w:szCs w:val="24"/>
                    </w:rPr>
                    <w:t>g</w:t>
                  </w:r>
                  <w:r w:rsidR="004E529E" w:rsidRPr="00223D63">
                    <w:rPr>
                      <w:rFonts w:ascii="Times New Roman" w:eastAsia="Times New Roman" w:hAnsi="Times New Roman" w:cs="Times New Roman"/>
                      <w:color w:val="000000" w:themeColor="text1"/>
                      <w:sz w:val="20"/>
                      <w:szCs w:val="24"/>
                    </w:rPr>
                    <w:t>.</w:t>
                  </w:r>
                </w:p>
              </w:tc>
            </w:tr>
            <w:tr w:rsidR="1BAFE2AF" w:rsidRPr="00223D63" w14:paraId="5A616200" w14:textId="77777777" w:rsidTr="006F13E8">
              <w:trPr>
                <w:trHeight w:val="255"/>
              </w:trPr>
              <w:tc>
                <w:tcPr>
                  <w:tcW w:w="4424" w:type="dxa"/>
                  <w:tcBorders>
                    <w:top w:val="single" w:sz="6" w:space="0" w:color="auto"/>
                    <w:left w:val="single" w:sz="6" w:space="0" w:color="auto"/>
                    <w:bottom w:val="single" w:sz="6" w:space="0" w:color="auto"/>
                    <w:right w:val="single" w:sz="6" w:space="0" w:color="auto"/>
                  </w:tcBorders>
                  <w:shd w:val="clear" w:color="auto" w:fill="FFFFFF" w:themeFill="background1"/>
                </w:tcPr>
                <w:p w14:paraId="0AB55E8D" w14:textId="7B8B1908" w:rsidR="1BAFE2AF" w:rsidRPr="00223D63" w:rsidRDefault="1BAFE2AF" w:rsidP="1BAFE2AF">
                  <w:pPr>
                    <w:spacing w:after="0" w:line="240" w:lineRule="auto"/>
                    <w:rPr>
                      <w:rFonts w:ascii="Times New Roman" w:eastAsia="Times New Roman" w:hAnsi="Times New Roman" w:cs="Times New Roman"/>
                      <w:color w:val="000000" w:themeColor="text1"/>
                      <w:sz w:val="20"/>
                      <w:szCs w:val="20"/>
                    </w:rPr>
                  </w:pPr>
                  <w:r w:rsidRPr="00223D63">
                    <w:rPr>
                      <w:rFonts w:ascii="Times New Roman" w:eastAsia="Times New Roman" w:hAnsi="Times New Roman" w:cs="Times New Roman"/>
                      <w:color w:val="000000" w:themeColor="text1"/>
                      <w:sz w:val="20"/>
                      <w:szCs w:val="20"/>
                    </w:rPr>
                    <w:t xml:space="preserve">Klientu skaits, kuriem nodrošināta </w:t>
                  </w:r>
                  <w:proofErr w:type="spellStart"/>
                  <w:r w:rsidR="00A46FB7" w:rsidRPr="00A46FB7">
                    <w:rPr>
                      <w:rFonts w:ascii="Times New Roman" w:eastAsia="Times New Roman" w:hAnsi="Times New Roman" w:cs="Times New Roman"/>
                      <w:color w:val="000000" w:themeColor="text1"/>
                      <w:sz w:val="20"/>
                      <w:szCs w:val="20"/>
                    </w:rPr>
                    <w:t>bezpapīra</w:t>
                  </w:r>
                  <w:proofErr w:type="spellEnd"/>
                  <w:r w:rsidR="00A46FB7" w:rsidRPr="00223D63">
                    <w:rPr>
                      <w:rFonts w:ascii="Times New Roman" w:eastAsia="Times New Roman" w:hAnsi="Times New Roman" w:cs="Times New Roman"/>
                      <w:color w:val="000000" w:themeColor="text1"/>
                      <w:sz w:val="20"/>
                      <w:szCs w:val="20"/>
                    </w:rPr>
                    <w:t xml:space="preserve"> </w:t>
                  </w:r>
                  <w:r w:rsidRPr="00223D63">
                    <w:rPr>
                      <w:rFonts w:ascii="Times New Roman" w:eastAsia="Times New Roman" w:hAnsi="Times New Roman" w:cs="Times New Roman"/>
                      <w:color w:val="000000" w:themeColor="text1"/>
                      <w:sz w:val="20"/>
                      <w:szCs w:val="20"/>
                    </w:rPr>
                    <w:t>dokumentācijas aprite starp iestādi un VPC </w:t>
                  </w:r>
                </w:p>
              </w:tc>
              <w:tc>
                <w:tcPr>
                  <w:tcW w:w="2552" w:type="dxa"/>
                  <w:tcBorders>
                    <w:top w:val="single" w:sz="6" w:space="0" w:color="auto"/>
                    <w:left w:val="single" w:sz="6" w:space="0" w:color="auto"/>
                    <w:bottom w:val="single" w:sz="6" w:space="0" w:color="auto"/>
                    <w:right w:val="single" w:sz="6" w:space="0" w:color="auto"/>
                  </w:tcBorders>
                </w:tcPr>
                <w:p w14:paraId="61F6F84F" w14:textId="224C5287" w:rsidR="1BAFE2AF" w:rsidRPr="00223D63" w:rsidRDefault="00E9564C" w:rsidP="006F13E8">
                  <w:pPr>
                    <w:spacing w:after="6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4"/>
                    </w:rPr>
                    <w:t>90</w:t>
                  </w:r>
                  <w:r w:rsidR="00852DFE" w:rsidRPr="00223D63">
                    <w:rPr>
                      <w:rFonts w:ascii="Times New Roman" w:eastAsia="Times New Roman" w:hAnsi="Times New Roman" w:cs="Times New Roman"/>
                      <w:color w:val="000000" w:themeColor="text1"/>
                      <w:sz w:val="20"/>
                      <w:szCs w:val="24"/>
                    </w:rPr>
                    <w:br/>
                  </w:r>
                  <w:r w:rsidR="1BAFE2AF" w:rsidRPr="00223D63">
                    <w:rPr>
                      <w:rFonts w:ascii="Times New Roman" w:eastAsia="Times New Roman" w:hAnsi="Times New Roman" w:cs="Times New Roman"/>
                      <w:color w:val="000000" w:themeColor="text1"/>
                      <w:sz w:val="20"/>
                      <w:szCs w:val="24"/>
                    </w:rPr>
                    <w:t>(dinamiska vērtība)</w:t>
                  </w:r>
                </w:p>
              </w:tc>
              <w:tc>
                <w:tcPr>
                  <w:tcW w:w="1701" w:type="dxa"/>
                  <w:tcBorders>
                    <w:top w:val="single" w:sz="6" w:space="0" w:color="auto"/>
                    <w:left w:val="single" w:sz="6" w:space="0" w:color="auto"/>
                    <w:bottom w:val="single" w:sz="6" w:space="0" w:color="auto"/>
                    <w:right w:val="single" w:sz="6" w:space="0" w:color="auto"/>
                  </w:tcBorders>
                </w:tcPr>
                <w:p w14:paraId="3F85F85F" w14:textId="649AB7CC" w:rsidR="1BAFE2AF" w:rsidRPr="00223D63" w:rsidRDefault="1BAFE2AF" w:rsidP="00E5230C">
                  <w:pPr>
                    <w:spacing w:after="0" w:line="240" w:lineRule="auto"/>
                    <w:jc w:val="center"/>
                    <w:rPr>
                      <w:rFonts w:ascii="Times New Roman" w:eastAsia="Times New Roman" w:hAnsi="Times New Roman" w:cs="Times New Roman"/>
                      <w:color w:val="000000" w:themeColor="text1"/>
                      <w:sz w:val="20"/>
                      <w:szCs w:val="20"/>
                    </w:rPr>
                  </w:pPr>
                  <w:r w:rsidRPr="00223D63">
                    <w:rPr>
                      <w:rFonts w:ascii="Times New Roman" w:eastAsia="Times New Roman" w:hAnsi="Times New Roman" w:cs="Times New Roman"/>
                      <w:color w:val="000000" w:themeColor="text1"/>
                      <w:sz w:val="20"/>
                      <w:szCs w:val="20"/>
                    </w:rPr>
                    <w:t>Sākot no 2026.</w:t>
                  </w:r>
                  <w:r w:rsidR="004E529E" w:rsidRPr="00223D63">
                    <w:rPr>
                      <w:rFonts w:ascii="Times New Roman" w:eastAsia="Times New Roman" w:hAnsi="Times New Roman" w:cs="Times New Roman"/>
                      <w:color w:val="000000" w:themeColor="text1"/>
                      <w:sz w:val="20"/>
                      <w:szCs w:val="20"/>
                    </w:rPr>
                    <w:t xml:space="preserve"> </w:t>
                  </w:r>
                  <w:r w:rsidRPr="00223D63">
                    <w:rPr>
                      <w:rFonts w:ascii="Times New Roman" w:eastAsia="Times New Roman" w:hAnsi="Times New Roman" w:cs="Times New Roman"/>
                      <w:color w:val="000000" w:themeColor="text1"/>
                      <w:sz w:val="20"/>
                      <w:szCs w:val="20"/>
                    </w:rPr>
                    <w:t>g</w:t>
                  </w:r>
                  <w:r w:rsidR="004E529E" w:rsidRPr="00223D63">
                    <w:rPr>
                      <w:rFonts w:ascii="Times New Roman" w:eastAsia="Times New Roman" w:hAnsi="Times New Roman" w:cs="Times New Roman"/>
                      <w:color w:val="000000" w:themeColor="text1"/>
                      <w:sz w:val="20"/>
                      <w:szCs w:val="20"/>
                    </w:rPr>
                    <w:t>.</w:t>
                  </w:r>
                  <w:r w:rsidR="00E5230C" w:rsidRPr="00223D63">
                    <w:rPr>
                      <w:rStyle w:val="FootnoteReference"/>
                      <w:rFonts w:ascii="Times New Roman" w:eastAsia="Times New Roman" w:hAnsi="Times New Roman" w:cs="Times New Roman"/>
                      <w:color w:val="000000" w:themeColor="text1"/>
                      <w:sz w:val="20"/>
                      <w:szCs w:val="20"/>
                    </w:rPr>
                    <w:footnoteReference w:id="2"/>
                  </w:r>
                </w:p>
              </w:tc>
            </w:tr>
            <w:tr w:rsidR="1BAFE2AF" w:rsidRPr="00223D63" w14:paraId="665213C3" w14:textId="77777777" w:rsidTr="006F13E8">
              <w:trPr>
                <w:trHeight w:val="255"/>
              </w:trPr>
              <w:tc>
                <w:tcPr>
                  <w:tcW w:w="4424" w:type="dxa"/>
                  <w:tcBorders>
                    <w:top w:val="single" w:sz="6" w:space="0" w:color="auto"/>
                    <w:left w:val="single" w:sz="6" w:space="0" w:color="auto"/>
                    <w:bottom w:val="single" w:sz="6" w:space="0" w:color="auto"/>
                    <w:right w:val="single" w:sz="6" w:space="0" w:color="auto"/>
                  </w:tcBorders>
                  <w:shd w:val="clear" w:color="auto" w:fill="FFFFFF" w:themeFill="background1"/>
                </w:tcPr>
                <w:p w14:paraId="7BE71C3C" w14:textId="58044E10" w:rsidR="1BAFE2AF" w:rsidRPr="006F13E8" w:rsidRDefault="1BAFE2AF" w:rsidP="1BAFE2AF">
                  <w:pPr>
                    <w:spacing w:after="0" w:line="240" w:lineRule="auto"/>
                    <w:rPr>
                      <w:rFonts w:ascii="Times New Roman" w:eastAsia="Times New Roman" w:hAnsi="Times New Roman" w:cs="Times New Roman"/>
                      <w:color w:val="000000" w:themeColor="text1"/>
                      <w:spacing w:val="-2"/>
                      <w:sz w:val="20"/>
                      <w:szCs w:val="24"/>
                    </w:rPr>
                  </w:pPr>
                  <w:r w:rsidRPr="006F13E8">
                    <w:rPr>
                      <w:rFonts w:ascii="Times New Roman" w:eastAsia="Times New Roman" w:hAnsi="Times New Roman" w:cs="Times New Roman"/>
                      <w:color w:val="000000" w:themeColor="text1"/>
                      <w:spacing w:val="-2"/>
                      <w:sz w:val="20"/>
                      <w:szCs w:val="24"/>
                    </w:rPr>
                    <w:t>Apkalpotā personāla skaits uz vienu VPC darbinieku </w:t>
                  </w:r>
                </w:p>
              </w:tc>
              <w:tc>
                <w:tcPr>
                  <w:tcW w:w="2552" w:type="dxa"/>
                  <w:tcBorders>
                    <w:top w:val="single" w:sz="6" w:space="0" w:color="auto"/>
                    <w:left w:val="single" w:sz="6" w:space="0" w:color="auto"/>
                    <w:bottom w:val="single" w:sz="6" w:space="0" w:color="auto"/>
                    <w:right w:val="single" w:sz="6" w:space="0" w:color="auto"/>
                  </w:tcBorders>
                </w:tcPr>
                <w:p w14:paraId="399FA415" w14:textId="6506BA04" w:rsidR="1BAFE2AF" w:rsidRPr="00223D63" w:rsidRDefault="1BAFE2AF" w:rsidP="006F13E8">
                  <w:pPr>
                    <w:spacing w:after="6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4"/>
                    </w:rPr>
                    <w:t>85</w:t>
                  </w:r>
                  <w:r w:rsidR="00852DFE" w:rsidRPr="00223D63">
                    <w:rPr>
                      <w:rFonts w:ascii="Times New Roman" w:eastAsia="Times New Roman" w:hAnsi="Times New Roman" w:cs="Times New Roman"/>
                      <w:color w:val="000000" w:themeColor="text1"/>
                      <w:sz w:val="20"/>
                      <w:szCs w:val="24"/>
                    </w:rPr>
                    <w:br/>
                  </w:r>
                  <w:r w:rsidRPr="00223D63">
                    <w:rPr>
                      <w:rFonts w:ascii="Times New Roman" w:eastAsia="Times New Roman" w:hAnsi="Times New Roman" w:cs="Times New Roman"/>
                      <w:color w:val="000000" w:themeColor="text1"/>
                      <w:sz w:val="20"/>
                      <w:szCs w:val="24"/>
                    </w:rPr>
                    <w:t>(dinamiska vērtība)</w:t>
                  </w:r>
                </w:p>
              </w:tc>
              <w:tc>
                <w:tcPr>
                  <w:tcW w:w="1701" w:type="dxa"/>
                  <w:tcBorders>
                    <w:top w:val="single" w:sz="6" w:space="0" w:color="auto"/>
                    <w:left w:val="single" w:sz="6" w:space="0" w:color="auto"/>
                    <w:bottom w:val="single" w:sz="6" w:space="0" w:color="auto"/>
                    <w:right w:val="single" w:sz="6" w:space="0" w:color="auto"/>
                  </w:tcBorders>
                </w:tcPr>
                <w:p w14:paraId="0A9A9920" w14:textId="7A546E60" w:rsidR="1BAFE2AF" w:rsidRPr="00223D63" w:rsidRDefault="1BAFE2AF" w:rsidP="1BAFE2AF">
                  <w:pPr>
                    <w:spacing w:after="0" w:line="240" w:lineRule="auto"/>
                    <w:jc w:val="center"/>
                    <w:rPr>
                      <w:rFonts w:ascii="Times New Roman" w:eastAsia="Times New Roman" w:hAnsi="Times New Roman" w:cs="Times New Roman"/>
                      <w:color w:val="000000" w:themeColor="text1"/>
                      <w:sz w:val="20"/>
                      <w:szCs w:val="20"/>
                    </w:rPr>
                  </w:pPr>
                  <w:r w:rsidRPr="00223D63">
                    <w:rPr>
                      <w:rFonts w:ascii="Times New Roman" w:eastAsia="Times New Roman" w:hAnsi="Times New Roman" w:cs="Times New Roman"/>
                      <w:color w:val="000000" w:themeColor="text1"/>
                      <w:sz w:val="20"/>
                      <w:szCs w:val="20"/>
                    </w:rPr>
                    <w:t>Sākot no 202</w:t>
                  </w:r>
                  <w:r w:rsidR="1D4A1827" w:rsidRPr="00223D63">
                    <w:rPr>
                      <w:rFonts w:ascii="Times New Roman" w:eastAsia="Times New Roman" w:hAnsi="Times New Roman" w:cs="Times New Roman"/>
                      <w:color w:val="000000" w:themeColor="text1"/>
                      <w:sz w:val="20"/>
                      <w:szCs w:val="20"/>
                    </w:rPr>
                    <w:t>6</w:t>
                  </w:r>
                  <w:r w:rsidRPr="00223D63">
                    <w:rPr>
                      <w:rFonts w:ascii="Times New Roman" w:eastAsia="Times New Roman" w:hAnsi="Times New Roman" w:cs="Times New Roman"/>
                      <w:color w:val="000000" w:themeColor="text1"/>
                      <w:sz w:val="20"/>
                      <w:szCs w:val="20"/>
                    </w:rPr>
                    <w:t>.</w:t>
                  </w:r>
                  <w:r w:rsidR="004E529E" w:rsidRPr="00223D63">
                    <w:rPr>
                      <w:rFonts w:ascii="Times New Roman" w:eastAsia="Times New Roman" w:hAnsi="Times New Roman" w:cs="Times New Roman"/>
                      <w:color w:val="000000" w:themeColor="text1"/>
                      <w:sz w:val="20"/>
                      <w:szCs w:val="20"/>
                    </w:rPr>
                    <w:t xml:space="preserve"> </w:t>
                  </w:r>
                  <w:r w:rsidRPr="00223D63">
                    <w:rPr>
                      <w:rFonts w:ascii="Times New Roman" w:eastAsia="Times New Roman" w:hAnsi="Times New Roman" w:cs="Times New Roman"/>
                      <w:color w:val="000000" w:themeColor="text1"/>
                      <w:sz w:val="20"/>
                      <w:szCs w:val="20"/>
                    </w:rPr>
                    <w:t>g</w:t>
                  </w:r>
                  <w:r w:rsidR="004E529E" w:rsidRPr="00223D63">
                    <w:rPr>
                      <w:rFonts w:ascii="Times New Roman" w:eastAsia="Times New Roman" w:hAnsi="Times New Roman" w:cs="Times New Roman"/>
                      <w:color w:val="000000" w:themeColor="text1"/>
                      <w:sz w:val="20"/>
                      <w:szCs w:val="20"/>
                    </w:rPr>
                    <w:t>.</w:t>
                  </w:r>
                </w:p>
              </w:tc>
            </w:tr>
            <w:tr w:rsidR="1BAFE2AF" w:rsidRPr="00223D63" w14:paraId="318B3B1C" w14:textId="77777777" w:rsidTr="006F13E8">
              <w:trPr>
                <w:trHeight w:val="255"/>
              </w:trPr>
              <w:tc>
                <w:tcPr>
                  <w:tcW w:w="4424" w:type="dxa"/>
                  <w:tcBorders>
                    <w:top w:val="single" w:sz="6" w:space="0" w:color="auto"/>
                    <w:left w:val="single" w:sz="6" w:space="0" w:color="auto"/>
                    <w:bottom w:val="single" w:sz="6" w:space="0" w:color="auto"/>
                    <w:right w:val="single" w:sz="6" w:space="0" w:color="auto"/>
                  </w:tcBorders>
                  <w:shd w:val="clear" w:color="auto" w:fill="FFFFFF" w:themeFill="background1"/>
                </w:tcPr>
                <w:p w14:paraId="63D8FB03" w14:textId="15D33FBE" w:rsidR="1BAFE2AF" w:rsidRPr="00223D63" w:rsidRDefault="17F65C64" w:rsidP="1BAFE2AF">
                  <w:pPr>
                    <w:spacing w:after="0" w:line="240" w:lineRule="auto"/>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0"/>
                    </w:rPr>
                    <w:t>VPC produktivitātes indekss</w:t>
                  </w:r>
                  <w:r w:rsidR="00E5230C" w:rsidRPr="00223D63">
                    <w:rPr>
                      <w:rStyle w:val="FootnoteReference"/>
                      <w:rFonts w:ascii="Times New Roman" w:eastAsia="Times New Roman" w:hAnsi="Times New Roman" w:cs="Times New Roman"/>
                      <w:color w:val="000000" w:themeColor="text1"/>
                      <w:sz w:val="20"/>
                      <w:szCs w:val="20"/>
                    </w:rPr>
                    <w:footnoteReference w:id="3"/>
                  </w:r>
                  <w:r w:rsidRPr="00223D63">
                    <w:rPr>
                      <w:rFonts w:ascii="Times New Roman" w:eastAsia="Times New Roman" w:hAnsi="Times New Roman" w:cs="Times New Roman"/>
                      <w:color w:val="000000" w:themeColor="text1"/>
                      <w:sz w:val="20"/>
                      <w:szCs w:val="20"/>
                    </w:rPr>
                    <w:t> </w:t>
                  </w:r>
                </w:p>
              </w:tc>
              <w:tc>
                <w:tcPr>
                  <w:tcW w:w="2552" w:type="dxa"/>
                  <w:tcBorders>
                    <w:top w:val="single" w:sz="6" w:space="0" w:color="auto"/>
                    <w:left w:val="single" w:sz="6" w:space="0" w:color="auto"/>
                    <w:bottom w:val="single" w:sz="6" w:space="0" w:color="auto"/>
                    <w:right w:val="single" w:sz="6" w:space="0" w:color="auto"/>
                  </w:tcBorders>
                </w:tcPr>
                <w:p w14:paraId="6B326CA0" w14:textId="3DDC2F1B" w:rsidR="1BAFE2AF" w:rsidRPr="00223D63" w:rsidRDefault="1BAFE2AF" w:rsidP="006F13E8">
                  <w:pPr>
                    <w:spacing w:after="60" w:line="240" w:lineRule="auto"/>
                    <w:jc w:val="center"/>
                    <w:rPr>
                      <w:rFonts w:ascii="Times New Roman" w:eastAsia="Times New Roman" w:hAnsi="Times New Roman" w:cs="Times New Roman"/>
                      <w:color w:val="000000" w:themeColor="text1"/>
                      <w:sz w:val="20"/>
                      <w:szCs w:val="24"/>
                    </w:rPr>
                  </w:pPr>
                  <w:r w:rsidRPr="006F13E8">
                    <w:rPr>
                      <w:rFonts w:ascii="Times New Roman" w:eastAsia="Times New Roman" w:hAnsi="Times New Roman" w:cs="Times New Roman"/>
                      <w:color w:val="000000" w:themeColor="text1"/>
                      <w:sz w:val="20"/>
                      <w:szCs w:val="24"/>
                    </w:rPr>
                    <w:t>Vērtība nosakāma pēc VPC izveides</w:t>
                  </w:r>
                </w:p>
              </w:tc>
              <w:tc>
                <w:tcPr>
                  <w:tcW w:w="1701" w:type="dxa"/>
                  <w:tcBorders>
                    <w:top w:val="single" w:sz="6" w:space="0" w:color="auto"/>
                    <w:left w:val="single" w:sz="6" w:space="0" w:color="auto"/>
                    <w:bottom w:val="single" w:sz="6" w:space="0" w:color="auto"/>
                    <w:right w:val="single" w:sz="6" w:space="0" w:color="auto"/>
                  </w:tcBorders>
                </w:tcPr>
                <w:p w14:paraId="6CFA9BE6" w14:textId="00E75604" w:rsidR="1BAFE2AF" w:rsidRPr="00223D63" w:rsidRDefault="1BAFE2AF" w:rsidP="1BAFE2AF">
                  <w:pPr>
                    <w:spacing w:after="0" w:line="240" w:lineRule="auto"/>
                    <w:rPr>
                      <w:rFonts w:ascii="Times New Roman" w:eastAsia="Times New Roman" w:hAnsi="Times New Roman" w:cs="Times New Roman"/>
                      <w:color w:val="000000" w:themeColor="text1"/>
                      <w:sz w:val="20"/>
                      <w:szCs w:val="24"/>
                    </w:rPr>
                  </w:pPr>
                </w:p>
              </w:tc>
            </w:tr>
            <w:tr w:rsidR="1BAFE2AF" w:rsidRPr="00223D63" w14:paraId="3EF002D2" w14:textId="77777777" w:rsidTr="006F13E8">
              <w:trPr>
                <w:trHeight w:val="300"/>
              </w:trPr>
              <w:tc>
                <w:tcPr>
                  <w:tcW w:w="4424" w:type="dxa"/>
                  <w:tcBorders>
                    <w:top w:val="single" w:sz="6" w:space="0" w:color="auto"/>
                    <w:left w:val="single" w:sz="6" w:space="0" w:color="auto"/>
                    <w:bottom w:val="single" w:sz="6" w:space="0" w:color="auto"/>
                    <w:right w:val="single" w:sz="6" w:space="0" w:color="auto"/>
                  </w:tcBorders>
                </w:tcPr>
                <w:p w14:paraId="37D5C94C" w14:textId="1C100D73" w:rsidR="1BAFE2AF" w:rsidRPr="00223D63" w:rsidRDefault="756D1D8D" w:rsidP="1BAFE2AF">
                  <w:pPr>
                    <w:spacing w:after="0" w:line="240" w:lineRule="auto"/>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0"/>
                    </w:rPr>
                    <w:t>Lietotāju apmierinātība</w:t>
                  </w:r>
                  <w:r w:rsidR="00D250A9" w:rsidRPr="00223D63">
                    <w:rPr>
                      <w:rStyle w:val="FootnoteReference"/>
                      <w:rFonts w:ascii="Times New Roman" w:eastAsia="Times New Roman" w:hAnsi="Times New Roman" w:cs="Times New Roman"/>
                      <w:color w:val="000000" w:themeColor="text1"/>
                      <w:sz w:val="20"/>
                      <w:szCs w:val="20"/>
                    </w:rPr>
                    <w:footnoteReference w:id="4"/>
                  </w:r>
                  <w:r w:rsidRPr="00223D63">
                    <w:rPr>
                      <w:rFonts w:ascii="Times New Roman" w:eastAsia="Times New Roman" w:hAnsi="Times New Roman" w:cs="Times New Roman"/>
                      <w:color w:val="000000" w:themeColor="text1"/>
                      <w:sz w:val="20"/>
                      <w:szCs w:val="20"/>
                    </w:rPr>
                    <w:t> </w:t>
                  </w:r>
                </w:p>
              </w:tc>
              <w:tc>
                <w:tcPr>
                  <w:tcW w:w="2552" w:type="dxa"/>
                  <w:tcBorders>
                    <w:top w:val="single" w:sz="6" w:space="0" w:color="auto"/>
                    <w:left w:val="single" w:sz="6" w:space="0" w:color="auto"/>
                    <w:bottom w:val="single" w:sz="6" w:space="0" w:color="auto"/>
                    <w:right w:val="single" w:sz="6" w:space="0" w:color="auto"/>
                  </w:tcBorders>
                </w:tcPr>
                <w:p w14:paraId="5413D06F" w14:textId="4E1B1567" w:rsidR="1BAFE2AF" w:rsidRPr="00223D63" w:rsidRDefault="00D250A9" w:rsidP="006F13E8">
                  <w:pPr>
                    <w:spacing w:after="60" w:line="240" w:lineRule="auto"/>
                    <w:jc w:val="center"/>
                    <w:rPr>
                      <w:rFonts w:ascii="Times New Roman" w:eastAsia="Times New Roman" w:hAnsi="Times New Roman" w:cs="Times New Roman"/>
                      <w:color w:val="000000" w:themeColor="text1"/>
                      <w:sz w:val="20"/>
                      <w:szCs w:val="24"/>
                    </w:rPr>
                  </w:pPr>
                  <w:r w:rsidRPr="006F13E8">
                    <w:rPr>
                      <w:rFonts w:ascii="Times New Roman" w:eastAsia="Times New Roman" w:hAnsi="Times New Roman" w:cs="Times New Roman"/>
                      <w:color w:val="000000" w:themeColor="text1"/>
                      <w:sz w:val="20"/>
                      <w:szCs w:val="24"/>
                    </w:rPr>
                    <w:t>Vērtība nosakāma pēc VPC izveides</w:t>
                  </w:r>
                </w:p>
              </w:tc>
              <w:tc>
                <w:tcPr>
                  <w:tcW w:w="1701" w:type="dxa"/>
                  <w:tcBorders>
                    <w:top w:val="single" w:sz="6" w:space="0" w:color="auto"/>
                    <w:left w:val="single" w:sz="6" w:space="0" w:color="auto"/>
                    <w:bottom w:val="single" w:sz="6" w:space="0" w:color="auto"/>
                    <w:right w:val="single" w:sz="6" w:space="0" w:color="auto"/>
                  </w:tcBorders>
                </w:tcPr>
                <w:p w14:paraId="41282DBE" w14:textId="5D6B9D89" w:rsidR="1BAFE2AF" w:rsidRPr="00223D63" w:rsidRDefault="1BAFE2AF" w:rsidP="00C643F0">
                  <w:pPr>
                    <w:spacing w:after="0" w:line="240" w:lineRule="auto"/>
                    <w:jc w:val="center"/>
                    <w:rPr>
                      <w:rFonts w:ascii="Times New Roman" w:eastAsia="Times New Roman" w:hAnsi="Times New Roman" w:cs="Times New Roman"/>
                      <w:color w:val="000000" w:themeColor="text1"/>
                      <w:sz w:val="20"/>
                      <w:szCs w:val="24"/>
                    </w:rPr>
                  </w:pPr>
                  <w:r w:rsidRPr="00223D63">
                    <w:rPr>
                      <w:rFonts w:ascii="Times New Roman" w:eastAsia="Times New Roman" w:hAnsi="Times New Roman" w:cs="Times New Roman"/>
                      <w:color w:val="000000" w:themeColor="text1"/>
                      <w:sz w:val="20"/>
                      <w:szCs w:val="24"/>
                    </w:rPr>
                    <w:t>Sākot no 2027.</w:t>
                  </w:r>
                  <w:r w:rsidR="004E529E" w:rsidRPr="00223D63">
                    <w:rPr>
                      <w:rFonts w:ascii="Times New Roman" w:eastAsia="Times New Roman" w:hAnsi="Times New Roman" w:cs="Times New Roman"/>
                      <w:color w:val="000000" w:themeColor="text1"/>
                      <w:sz w:val="20"/>
                      <w:szCs w:val="24"/>
                    </w:rPr>
                    <w:t xml:space="preserve"> </w:t>
                  </w:r>
                  <w:r w:rsidRPr="00223D63">
                    <w:rPr>
                      <w:rFonts w:ascii="Times New Roman" w:eastAsia="Times New Roman" w:hAnsi="Times New Roman" w:cs="Times New Roman"/>
                      <w:color w:val="000000" w:themeColor="text1"/>
                      <w:sz w:val="20"/>
                      <w:szCs w:val="24"/>
                    </w:rPr>
                    <w:t>g</w:t>
                  </w:r>
                  <w:r w:rsidR="004E529E" w:rsidRPr="00223D63">
                    <w:rPr>
                      <w:rFonts w:ascii="Times New Roman" w:eastAsia="Times New Roman" w:hAnsi="Times New Roman" w:cs="Times New Roman"/>
                      <w:color w:val="000000" w:themeColor="text1"/>
                      <w:sz w:val="20"/>
                      <w:szCs w:val="24"/>
                    </w:rPr>
                    <w:t>.</w:t>
                  </w:r>
                </w:p>
              </w:tc>
            </w:tr>
          </w:tbl>
          <w:p w14:paraId="2CDF6516" w14:textId="230C0241" w:rsidR="00A14246" w:rsidRPr="00223D63" w:rsidRDefault="2B897BF9" w:rsidP="006F13E8">
            <w:pPr>
              <w:spacing w:before="120" w:after="120"/>
              <w:jc w:val="both"/>
              <w:rPr>
                <w:rFonts w:ascii="Times New Roman" w:eastAsia="Arial" w:hAnsi="Times New Roman" w:cs="Times New Roman"/>
                <w:sz w:val="24"/>
                <w:szCs w:val="24"/>
              </w:rPr>
            </w:pPr>
            <w:r w:rsidRPr="00223D63">
              <w:rPr>
                <w:rFonts w:ascii="Times New Roman" w:eastAsia="Arial" w:hAnsi="Times New Roman" w:cs="Times New Roman"/>
                <w:sz w:val="20"/>
                <w:szCs w:val="20"/>
              </w:rPr>
              <w:t>Detalizēti pakalpojumu nosacījumi, līmeņi un to regulārie mērījumi tiks definēti Valsts kases izstrādāt</w:t>
            </w:r>
            <w:r w:rsidR="1B42A8E5" w:rsidRPr="00223D63">
              <w:rPr>
                <w:rFonts w:ascii="Times New Roman" w:eastAsia="Arial" w:hAnsi="Times New Roman" w:cs="Times New Roman"/>
                <w:sz w:val="20"/>
                <w:szCs w:val="20"/>
              </w:rPr>
              <w:t>a</w:t>
            </w:r>
            <w:r w:rsidRPr="00223D63">
              <w:rPr>
                <w:rFonts w:ascii="Times New Roman" w:eastAsia="Arial" w:hAnsi="Times New Roman" w:cs="Times New Roman"/>
                <w:sz w:val="20"/>
                <w:szCs w:val="20"/>
              </w:rPr>
              <w:t xml:space="preserve">jās procesu instrukcijās, kas būs saistošas pakalpojumu saņēmējiem </w:t>
            </w:r>
            <w:r w:rsidR="00E92862" w:rsidRPr="00223D63">
              <w:rPr>
                <w:rFonts w:ascii="Times New Roman" w:hAnsi="Times New Roman" w:cs="Times New Roman"/>
                <w:sz w:val="20"/>
                <w:szCs w:val="20"/>
              </w:rPr>
              <w:t>–</w:t>
            </w:r>
            <w:r w:rsidRPr="00223D63">
              <w:rPr>
                <w:rFonts w:ascii="Times New Roman" w:eastAsia="Arial" w:hAnsi="Times New Roman" w:cs="Times New Roman"/>
                <w:sz w:val="20"/>
                <w:szCs w:val="20"/>
              </w:rPr>
              <w:t xml:space="preserve"> resoriem un iestādēm</w:t>
            </w:r>
          </w:p>
        </w:tc>
      </w:tr>
    </w:tbl>
    <w:p w14:paraId="30672E51" w14:textId="77777777" w:rsidR="00A87ABC" w:rsidRPr="007057FA" w:rsidRDefault="00A87ABC" w:rsidP="006F13E8">
      <w:pPr>
        <w:spacing w:after="0" w:line="240" w:lineRule="auto"/>
        <w:rPr>
          <w:rFonts w:ascii="Times New Roman" w:hAnsi="Times New Roman" w:cs="Times New Roman"/>
          <w:sz w:val="24"/>
          <w:szCs w:val="24"/>
        </w:rPr>
      </w:pPr>
    </w:p>
    <w:p w14:paraId="07B3A393" w14:textId="2DD71C58" w:rsidR="00A14246" w:rsidRPr="006F13E8" w:rsidRDefault="002D782E" w:rsidP="006F13E8">
      <w:pPr>
        <w:spacing w:after="120" w:line="240" w:lineRule="auto"/>
        <w:ind w:left="227" w:hanging="227"/>
        <w:rPr>
          <w:rFonts w:ascii="Times New Roman" w:hAnsi="Times New Roman" w:cs="Times New Roman"/>
          <w:b/>
          <w:bCs/>
          <w:sz w:val="24"/>
          <w:szCs w:val="24"/>
        </w:rPr>
      </w:pPr>
      <w:r w:rsidRPr="006F13E8">
        <w:rPr>
          <w:rFonts w:ascii="Times New Roman" w:hAnsi="Times New Roman" w:cs="Times New Roman"/>
          <w:b/>
          <w:bCs/>
          <w:sz w:val="24"/>
          <w:szCs w:val="24"/>
        </w:rPr>
        <w:t xml:space="preserve">4. </w:t>
      </w:r>
      <w:r w:rsidR="00A14246" w:rsidRPr="006F13E8">
        <w:rPr>
          <w:rFonts w:ascii="Times New Roman" w:hAnsi="Times New Roman" w:cs="Times New Roman"/>
          <w:b/>
          <w:bCs/>
          <w:sz w:val="24"/>
          <w:szCs w:val="24"/>
        </w:rPr>
        <w:t>Pakalpojuma saņēmēju loks</w:t>
      </w:r>
    </w:p>
    <w:tbl>
      <w:tblPr>
        <w:tblStyle w:val="TableGrid"/>
        <w:tblW w:w="9072" w:type="dxa"/>
        <w:tblInd w:w="-5" w:type="dxa"/>
        <w:tblLook w:val="04A0" w:firstRow="1" w:lastRow="0" w:firstColumn="1" w:lastColumn="0" w:noHBand="0" w:noVBand="1"/>
      </w:tblPr>
      <w:tblGrid>
        <w:gridCol w:w="9072"/>
      </w:tblGrid>
      <w:tr w:rsidR="00E2410F" w:rsidRPr="00223D63" w14:paraId="43EBB01C" w14:textId="77777777" w:rsidTr="47AD42FB">
        <w:tc>
          <w:tcPr>
            <w:tcW w:w="9072" w:type="dxa"/>
          </w:tcPr>
          <w:p w14:paraId="13C98438" w14:textId="782A48C8" w:rsidR="007A2E4C" w:rsidRPr="00223D63" w:rsidRDefault="007A2E4C" w:rsidP="5D18A59B">
            <w:pPr>
              <w:pStyle w:val="ListParagraph"/>
              <w:ind w:left="0"/>
              <w:jc w:val="both"/>
              <w:rPr>
                <w:rFonts w:ascii="Times New Roman" w:hAnsi="Times New Roman" w:cs="Times New Roman"/>
                <w:iCs/>
                <w:sz w:val="20"/>
                <w:szCs w:val="20"/>
              </w:rPr>
            </w:pPr>
            <w:r w:rsidRPr="00223D63">
              <w:rPr>
                <w:rFonts w:ascii="Times New Roman" w:hAnsi="Times New Roman" w:cs="Times New Roman"/>
                <w:iCs/>
                <w:sz w:val="20"/>
                <w:szCs w:val="20"/>
              </w:rPr>
              <w:t xml:space="preserve">Esošie klienti, kas </w:t>
            </w:r>
            <w:r w:rsidR="00614AB2" w:rsidRPr="00223D63">
              <w:rPr>
                <w:rFonts w:ascii="Times New Roman" w:hAnsi="Times New Roman" w:cs="Times New Roman"/>
                <w:iCs/>
                <w:sz w:val="20"/>
                <w:szCs w:val="20"/>
              </w:rPr>
              <w:t xml:space="preserve">jau </w:t>
            </w:r>
            <w:r w:rsidRPr="00223D63">
              <w:rPr>
                <w:rFonts w:ascii="Times New Roman" w:hAnsi="Times New Roman" w:cs="Times New Roman"/>
                <w:iCs/>
                <w:sz w:val="20"/>
                <w:szCs w:val="20"/>
              </w:rPr>
              <w:t>saņem grāmatvedības uzskaites pakalpojumu:</w:t>
            </w:r>
          </w:p>
          <w:p w14:paraId="4AD8749C" w14:textId="093725E2" w:rsidR="007A2E4C" w:rsidRPr="00223D63" w:rsidRDefault="007A2E4C" w:rsidP="00F776A6">
            <w:pPr>
              <w:pStyle w:val="ListParagraph"/>
              <w:numPr>
                <w:ilvl w:val="0"/>
                <w:numId w:val="7"/>
              </w:numPr>
              <w:jc w:val="both"/>
              <w:rPr>
                <w:rFonts w:ascii="Times New Roman" w:hAnsi="Times New Roman" w:cs="Times New Roman"/>
                <w:i/>
                <w:iCs/>
                <w:sz w:val="20"/>
                <w:szCs w:val="20"/>
              </w:rPr>
            </w:pPr>
            <w:r w:rsidRPr="00223D63">
              <w:rPr>
                <w:rFonts w:ascii="Times New Roman" w:eastAsia="Times New Roman" w:hAnsi="Times New Roman" w:cs="Times New Roman"/>
                <w:sz w:val="20"/>
                <w:szCs w:val="20"/>
              </w:rPr>
              <w:t>Finanšu ministrija un tās padotības iestādes (Iepirkumu uzraudzības birojs, Valsts ieņēmumu dienests, Centrālā finanšu un līgumu aģentūra, Izložu un azartspēļu uzraudzības inspekcija, Valsts kase);</w:t>
            </w:r>
          </w:p>
          <w:p w14:paraId="6A70E13D" w14:textId="6C987D98" w:rsidR="007A2E4C" w:rsidRPr="00223D63" w:rsidRDefault="007A2E4C" w:rsidP="00F776A6">
            <w:pPr>
              <w:pStyle w:val="ListParagraph"/>
              <w:numPr>
                <w:ilvl w:val="0"/>
                <w:numId w:val="7"/>
              </w:numPr>
              <w:jc w:val="both"/>
              <w:rPr>
                <w:rFonts w:ascii="Times New Roman" w:hAnsi="Times New Roman" w:cs="Times New Roman"/>
                <w:i/>
                <w:iCs/>
                <w:sz w:val="20"/>
                <w:szCs w:val="20"/>
              </w:rPr>
            </w:pPr>
            <w:r w:rsidRPr="00223D63">
              <w:rPr>
                <w:rFonts w:ascii="Times New Roman" w:eastAsia="Times New Roman" w:hAnsi="Times New Roman" w:cs="Times New Roman"/>
                <w:sz w:val="20"/>
                <w:szCs w:val="20"/>
              </w:rPr>
              <w:t>Fiskālā</w:t>
            </w:r>
            <w:r w:rsidR="00D970E8" w:rsidRPr="00223D63">
              <w:rPr>
                <w:rFonts w:ascii="Times New Roman" w:eastAsia="Times New Roman" w:hAnsi="Times New Roman" w:cs="Times New Roman"/>
                <w:sz w:val="20"/>
                <w:szCs w:val="20"/>
              </w:rPr>
              <w:t>s</w:t>
            </w:r>
            <w:r w:rsidRPr="00223D63">
              <w:rPr>
                <w:rFonts w:ascii="Times New Roman" w:eastAsia="Times New Roman" w:hAnsi="Times New Roman" w:cs="Times New Roman"/>
                <w:sz w:val="20"/>
                <w:szCs w:val="20"/>
              </w:rPr>
              <w:t xml:space="preserve"> disciplīnas padome;</w:t>
            </w:r>
          </w:p>
          <w:p w14:paraId="4FB47067" w14:textId="555D7DE7" w:rsidR="007A2E4C" w:rsidRPr="00223D63" w:rsidRDefault="007A2E4C" w:rsidP="00F776A6">
            <w:pPr>
              <w:pStyle w:val="ListParagraph"/>
              <w:numPr>
                <w:ilvl w:val="0"/>
                <w:numId w:val="7"/>
              </w:numPr>
              <w:jc w:val="both"/>
              <w:rPr>
                <w:rFonts w:ascii="Times New Roman" w:hAnsi="Times New Roman" w:cs="Times New Roman"/>
                <w:iCs/>
                <w:sz w:val="20"/>
                <w:szCs w:val="20"/>
              </w:rPr>
            </w:pPr>
            <w:r w:rsidRPr="00223D63">
              <w:rPr>
                <w:rFonts w:ascii="Times New Roman" w:hAnsi="Times New Roman" w:cs="Times New Roman"/>
                <w:iCs/>
                <w:sz w:val="20"/>
                <w:szCs w:val="20"/>
              </w:rPr>
              <w:t>Sabiedrisko elektronisko plašsaziņas līdzekļu padome;</w:t>
            </w:r>
          </w:p>
          <w:p w14:paraId="35A1F36E" w14:textId="180F7EBA" w:rsidR="007A2E4C" w:rsidRPr="00223D63" w:rsidRDefault="007A2E4C" w:rsidP="00F776A6">
            <w:pPr>
              <w:pStyle w:val="ListParagraph"/>
              <w:numPr>
                <w:ilvl w:val="0"/>
                <w:numId w:val="7"/>
              </w:numPr>
              <w:jc w:val="both"/>
              <w:rPr>
                <w:rFonts w:ascii="Times New Roman" w:hAnsi="Times New Roman" w:cs="Times New Roman"/>
                <w:iCs/>
                <w:sz w:val="20"/>
                <w:szCs w:val="20"/>
              </w:rPr>
            </w:pPr>
            <w:r w:rsidRPr="00223D63">
              <w:rPr>
                <w:rFonts w:ascii="Times New Roman" w:hAnsi="Times New Roman" w:cs="Times New Roman"/>
                <w:iCs/>
                <w:sz w:val="20"/>
                <w:szCs w:val="20"/>
              </w:rPr>
              <w:t>Nacionālā elektronisko plašsaziņas līdzekļu padome;</w:t>
            </w:r>
          </w:p>
          <w:p w14:paraId="7EB1D1C6" w14:textId="36A78369" w:rsidR="007A2E4C" w:rsidRPr="00223D63" w:rsidRDefault="007A2E4C" w:rsidP="00F776A6">
            <w:pPr>
              <w:pStyle w:val="ListParagraph"/>
              <w:numPr>
                <w:ilvl w:val="0"/>
                <w:numId w:val="7"/>
              </w:numPr>
              <w:jc w:val="both"/>
              <w:rPr>
                <w:rFonts w:ascii="Times New Roman" w:hAnsi="Times New Roman" w:cs="Times New Roman"/>
                <w:iCs/>
                <w:sz w:val="20"/>
                <w:szCs w:val="20"/>
              </w:rPr>
            </w:pPr>
            <w:r w:rsidRPr="00223D63">
              <w:rPr>
                <w:rFonts w:ascii="Times New Roman" w:hAnsi="Times New Roman" w:cs="Times New Roman"/>
                <w:iCs/>
                <w:sz w:val="20"/>
                <w:szCs w:val="20"/>
              </w:rPr>
              <w:t>Valsts kanceleja;</w:t>
            </w:r>
          </w:p>
          <w:p w14:paraId="1A9F7B16" w14:textId="20F7D458" w:rsidR="007A2E4C" w:rsidRPr="00223D63" w:rsidRDefault="007A2E4C" w:rsidP="006F13E8">
            <w:pPr>
              <w:pStyle w:val="ListParagraph"/>
              <w:numPr>
                <w:ilvl w:val="0"/>
                <w:numId w:val="7"/>
              </w:numPr>
              <w:spacing w:after="120"/>
              <w:ind w:left="714" w:hanging="357"/>
              <w:contextualSpacing w:val="0"/>
              <w:jc w:val="both"/>
              <w:rPr>
                <w:rFonts w:ascii="Times New Roman" w:hAnsi="Times New Roman" w:cs="Times New Roman"/>
                <w:sz w:val="20"/>
                <w:szCs w:val="20"/>
              </w:rPr>
            </w:pPr>
            <w:r w:rsidRPr="00223D63">
              <w:rPr>
                <w:rFonts w:ascii="Times New Roman" w:hAnsi="Times New Roman" w:cs="Times New Roman"/>
                <w:sz w:val="20"/>
                <w:szCs w:val="20"/>
              </w:rPr>
              <w:t xml:space="preserve">Valsts </w:t>
            </w:r>
            <w:r w:rsidRPr="006F13E8">
              <w:rPr>
                <w:rFonts w:ascii="Times New Roman" w:eastAsia="Times New Roman" w:hAnsi="Times New Roman" w:cs="Times New Roman"/>
                <w:sz w:val="20"/>
                <w:szCs w:val="20"/>
              </w:rPr>
              <w:t>administrācijas</w:t>
            </w:r>
            <w:r w:rsidRPr="00223D63">
              <w:rPr>
                <w:rFonts w:ascii="Times New Roman" w:hAnsi="Times New Roman" w:cs="Times New Roman"/>
                <w:sz w:val="20"/>
                <w:szCs w:val="20"/>
              </w:rPr>
              <w:t xml:space="preserve"> skola</w:t>
            </w:r>
            <w:r w:rsidR="319AECFD" w:rsidRPr="00223D63">
              <w:rPr>
                <w:rFonts w:ascii="Times New Roman" w:hAnsi="Times New Roman" w:cs="Times New Roman"/>
                <w:sz w:val="20"/>
                <w:szCs w:val="20"/>
              </w:rPr>
              <w:t>.</w:t>
            </w:r>
          </w:p>
          <w:p w14:paraId="485124EC" w14:textId="6729D5CF" w:rsidR="009B4A88" w:rsidRPr="00223D63" w:rsidRDefault="00F64E94" w:rsidP="009B4A88">
            <w:pPr>
              <w:pStyle w:val="ListParagraph"/>
              <w:ind w:left="0"/>
              <w:jc w:val="both"/>
              <w:rPr>
                <w:rFonts w:ascii="Times New Roman" w:hAnsi="Times New Roman" w:cs="Times New Roman"/>
                <w:sz w:val="20"/>
                <w:szCs w:val="20"/>
              </w:rPr>
            </w:pPr>
            <w:r w:rsidRPr="00223D63">
              <w:rPr>
                <w:rFonts w:ascii="Times New Roman" w:hAnsi="Times New Roman" w:cs="Times New Roman"/>
                <w:sz w:val="20"/>
                <w:szCs w:val="20"/>
              </w:rPr>
              <w:t xml:space="preserve">Eiropas Savienības Atveseļošanas un noturības mehānisma plāna 2. komponentes "Digitālā transformācija" </w:t>
            </w:r>
            <w:r w:rsidR="00614AB2" w:rsidRPr="00223D63">
              <w:rPr>
                <w:rFonts w:ascii="Times New Roman" w:hAnsi="Times New Roman" w:cs="Times New Roman"/>
                <w:sz w:val="20"/>
                <w:szCs w:val="20"/>
              </w:rPr>
              <w:t xml:space="preserve">2.1.2.r. </w:t>
            </w:r>
            <w:r w:rsidRPr="00223D63">
              <w:rPr>
                <w:rFonts w:ascii="Times New Roman" w:hAnsi="Times New Roman" w:cs="Times New Roman"/>
                <w:sz w:val="20"/>
                <w:szCs w:val="20"/>
              </w:rPr>
              <w:t>reformas "Valsts IKT resursu izmantošanas efektivitātes un sadarbspējas paaugstināšana" 2.1.2.1.i.</w:t>
            </w:r>
            <w:r w:rsidR="00AC0681" w:rsidRPr="00223D63">
              <w:rPr>
                <w:rFonts w:ascii="Times New Roman" w:hAnsi="Times New Roman" w:cs="Times New Roman"/>
                <w:sz w:val="20"/>
                <w:szCs w:val="20"/>
              </w:rPr>
              <w:t> </w:t>
            </w:r>
            <w:r w:rsidR="00614AB2" w:rsidRPr="00223D63">
              <w:rPr>
                <w:rFonts w:ascii="Times New Roman" w:hAnsi="Times New Roman" w:cs="Times New Roman"/>
                <w:sz w:val="20"/>
                <w:szCs w:val="20"/>
              </w:rPr>
              <w:t xml:space="preserve">investīcijas </w:t>
            </w:r>
            <w:r w:rsidRPr="00223D63">
              <w:rPr>
                <w:rFonts w:ascii="Times New Roman" w:hAnsi="Times New Roman" w:cs="Times New Roman"/>
                <w:sz w:val="20"/>
                <w:szCs w:val="20"/>
              </w:rPr>
              <w:t>"Pārvaldes centralizētās platformas un sistēmas" projekta "Valsts pārvaldes vienota valsts finanšu resursu plānošana un pārvaldības grāmatvedības pakalpojumu nodrošinājums, vienotās resursu vadības ieviešana</w:t>
            </w:r>
            <w:r w:rsidR="000F1019" w:rsidRPr="00223D63">
              <w:rPr>
                <w:rFonts w:ascii="Times New Roman" w:hAnsi="Times New Roman" w:cs="Times New Roman"/>
                <w:sz w:val="20"/>
                <w:szCs w:val="20"/>
              </w:rPr>
              <w:t>"</w:t>
            </w:r>
            <w:r w:rsidR="009730D4" w:rsidRPr="00223D63">
              <w:rPr>
                <w:rFonts w:ascii="Times New Roman" w:hAnsi="Times New Roman" w:cs="Times New Roman"/>
                <w:sz w:val="20"/>
                <w:szCs w:val="20"/>
              </w:rPr>
              <w:t xml:space="preserve"> (turpmāk – Projekts)</w:t>
            </w:r>
            <w:r w:rsidRPr="00223D63">
              <w:rPr>
                <w:rFonts w:ascii="Times New Roman" w:hAnsi="Times New Roman" w:cs="Times New Roman"/>
                <w:sz w:val="20"/>
                <w:szCs w:val="20"/>
              </w:rPr>
              <w:t xml:space="preserve"> </w:t>
            </w:r>
            <w:r w:rsidR="667ED910" w:rsidRPr="00223D63">
              <w:rPr>
                <w:rFonts w:ascii="Times New Roman" w:hAnsi="Times New Roman" w:cs="Times New Roman"/>
                <w:sz w:val="20"/>
                <w:szCs w:val="20"/>
              </w:rPr>
              <w:t>rezultātā plānot</w:t>
            </w:r>
            <w:r w:rsidR="009B4A88" w:rsidRPr="00223D63">
              <w:rPr>
                <w:rFonts w:ascii="Times New Roman" w:hAnsi="Times New Roman" w:cs="Times New Roman"/>
                <w:sz w:val="20"/>
                <w:szCs w:val="20"/>
              </w:rPr>
              <w:t>s paplašināt</w:t>
            </w:r>
            <w:r w:rsidR="667ED910" w:rsidRPr="00223D63">
              <w:rPr>
                <w:rFonts w:ascii="Times New Roman" w:hAnsi="Times New Roman" w:cs="Times New Roman"/>
                <w:sz w:val="20"/>
                <w:szCs w:val="20"/>
              </w:rPr>
              <w:t xml:space="preserve"> pakalpojuma saņēmēj</w:t>
            </w:r>
            <w:r w:rsidR="70002157" w:rsidRPr="00223D63">
              <w:rPr>
                <w:rFonts w:ascii="Times New Roman" w:hAnsi="Times New Roman" w:cs="Times New Roman"/>
                <w:sz w:val="20"/>
                <w:szCs w:val="20"/>
              </w:rPr>
              <w:t>u</w:t>
            </w:r>
            <w:r w:rsidR="667ED910" w:rsidRPr="00223D63">
              <w:rPr>
                <w:rFonts w:ascii="Times New Roman" w:hAnsi="Times New Roman" w:cs="Times New Roman"/>
                <w:sz w:val="20"/>
                <w:szCs w:val="20"/>
              </w:rPr>
              <w:t xml:space="preserve"> lok</w:t>
            </w:r>
            <w:r w:rsidR="009B4A88" w:rsidRPr="00223D63">
              <w:rPr>
                <w:rFonts w:ascii="Times New Roman" w:hAnsi="Times New Roman" w:cs="Times New Roman"/>
                <w:sz w:val="20"/>
                <w:szCs w:val="20"/>
              </w:rPr>
              <w:t>u</w:t>
            </w:r>
            <w:r w:rsidR="667ED910" w:rsidRPr="00223D63">
              <w:rPr>
                <w:rFonts w:ascii="Times New Roman" w:hAnsi="Times New Roman" w:cs="Times New Roman"/>
                <w:sz w:val="20"/>
                <w:szCs w:val="20"/>
              </w:rPr>
              <w:t>:</w:t>
            </w:r>
          </w:p>
          <w:p w14:paraId="2506D7F9" w14:textId="1D935E95" w:rsidR="00A14246" w:rsidRPr="00223D63" w:rsidRDefault="667ED910" w:rsidP="00F776A6">
            <w:pPr>
              <w:pStyle w:val="ListParagraph"/>
              <w:numPr>
                <w:ilvl w:val="0"/>
                <w:numId w:val="7"/>
              </w:numPr>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Veselības ministrija un</w:t>
            </w:r>
            <w:r w:rsidR="00FE02F6" w:rsidRPr="00223D63">
              <w:rPr>
                <w:rFonts w:ascii="Times New Roman" w:eastAsia="Times New Roman" w:hAnsi="Times New Roman" w:cs="Times New Roman"/>
                <w:sz w:val="20"/>
                <w:szCs w:val="20"/>
              </w:rPr>
              <w:t xml:space="preserve"> t</w:t>
            </w:r>
            <w:r w:rsidR="001A7E57" w:rsidRPr="00223D63">
              <w:rPr>
                <w:rFonts w:ascii="Times New Roman" w:eastAsia="Times New Roman" w:hAnsi="Times New Roman" w:cs="Times New Roman"/>
                <w:sz w:val="20"/>
                <w:szCs w:val="20"/>
              </w:rPr>
              <w:t>ās</w:t>
            </w:r>
            <w:r w:rsidR="00FE02F6" w:rsidRPr="00223D63">
              <w:rPr>
                <w:rFonts w:ascii="Times New Roman" w:eastAsia="Times New Roman" w:hAnsi="Times New Roman" w:cs="Times New Roman"/>
                <w:sz w:val="20"/>
                <w:szCs w:val="20"/>
              </w:rPr>
              <w:t xml:space="preserve"> padotības</w:t>
            </w:r>
            <w:r w:rsidRPr="00223D63">
              <w:rPr>
                <w:rFonts w:ascii="Times New Roman" w:eastAsia="Times New Roman" w:hAnsi="Times New Roman" w:cs="Times New Roman"/>
                <w:sz w:val="20"/>
                <w:szCs w:val="20"/>
              </w:rPr>
              <w:t xml:space="preserve"> iestādes</w:t>
            </w:r>
            <w:r w:rsidR="00B340C6">
              <w:rPr>
                <w:rFonts w:ascii="Times New Roman" w:eastAsia="Times New Roman" w:hAnsi="Times New Roman" w:cs="Times New Roman"/>
                <w:sz w:val="20"/>
                <w:szCs w:val="20"/>
              </w:rPr>
              <w:t xml:space="preserve"> </w:t>
            </w:r>
            <w:r w:rsidR="00B340C6" w:rsidRPr="00B340C6">
              <w:rPr>
                <w:rFonts w:ascii="Times New Roman" w:eastAsia="Times New Roman" w:hAnsi="Times New Roman" w:cs="Times New Roman"/>
                <w:sz w:val="20"/>
                <w:szCs w:val="20"/>
              </w:rPr>
              <w:t>(Latvijas Antidopinga birojs, Neatliekamās medicīniskās palīdzības dienests, Nacionālais veselības dienests, Paula Stradiņa Medicīnas vēstures muzejs, Slimību profilakses un kontroles centrs, Valsts asinsdonoru centrs, Valsts tiesu medicīnas ekspertīzes centrs, Veselības inspekcija, Zāļu valsts aģentūra)</w:t>
            </w:r>
            <w:r w:rsidRPr="00223D63">
              <w:rPr>
                <w:rFonts w:ascii="Times New Roman" w:eastAsia="Times New Roman" w:hAnsi="Times New Roman" w:cs="Times New Roman"/>
                <w:sz w:val="20"/>
                <w:szCs w:val="20"/>
              </w:rPr>
              <w:t>;</w:t>
            </w:r>
          </w:p>
          <w:p w14:paraId="3B72B50E" w14:textId="2A0D8393" w:rsidR="00A14246" w:rsidRPr="00223D63" w:rsidRDefault="667ED910" w:rsidP="00F776A6">
            <w:pPr>
              <w:pStyle w:val="ListParagraph"/>
              <w:numPr>
                <w:ilvl w:val="0"/>
                <w:numId w:val="7"/>
              </w:numPr>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lastRenderedPageBreak/>
              <w:t xml:space="preserve">Zemkopības ministrija un </w:t>
            </w:r>
            <w:r w:rsidR="000A2EA1" w:rsidRPr="00223D63">
              <w:rPr>
                <w:rFonts w:ascii="Times New Roman" w:eastAsia="Times New Roman" w:hAnsi="Times New Roman" w:cs="Times New Roman"/>
                <w:sz w:val="20"/>
                <w:szCs w:val="20"/>
              </w:rPr>
              <w:t>t</w:t>
            </w:r>
            <w:r w:rsidR="001A7E57" w:rsidRPr="00223D63">
              <w:rPr>
                <w:rFonts w:ascii="Times New Roman" w:eastAsia="Times New Roman" w:hAnsi="Times New Roman" w:cs="Times New Roman"/>
                <w:sz w:val="20"/>
                <w:szCs w:val="20"/>
              </w:rPr>
              <w:t>ās</w:t>
            </w:r>
            <w:r w:rsidR="000A2EA1" w:rsidRPr="00223D63">
              <w:rPr>
                <w:rFonts w:ascii="Times New Roman" w:eastAsia="Times New Roman" w:hAnsi="Times New Roman" w:cs="Times New Roman"/>
                <w:sz w:val="20"/>
                <w:szCs w:val="20"/>
              </w:rPr>
              <w:t xml:space="preserve"> padotības </w:t>
            </w:r>
            <w:r w:rsidRPr="00223D63">
              <w:rPr>
                <w:rFonts w:ascii="Times New Roman" w:eastAsia="Times New Roman" w:hAnsi="Times New Roman" w:cs="Times New Roman"/>
                <w:sz w:val="20"/>
                <w:szCs w:val="20"/>
              </w:rPr>
              <w:t>iestādes</w:t>
            </w:r>
            <w:r w:rsidR="004F106E">
              <w:rPr>
                <w:rFonts w:ascii="Times New Roman" w:eastAsia="Times New Roman" w:hAnsi="Times New Roman" w:cs="Times New Roman"/>
                <w:sz w:val="20"/>
                <w:szCs w:val="20"/>
              </w:rPr>
              <w:t xml:space="preserve"> </w:t>
            </w:r>
            <w:r w:rsidR="004F106E" w:rsidRPr="004F106E">
              <w:rPr>
                <w:rFonts w:ascii="Times New Roman" w:eastAsia="Times New Roman" w:hAnsi="Times New Roman" w:cs="Times New Roman"/>
                <w:sz w:val="20"/>
                <w:szCs w:val="20"/>
              </w:rPr>
              <w:t>(Lauku atbalsta dienests, Pārtikas un veterinārais dienests, Valsts augu aizsardzības dienests, Valsts tehniskās uzraudzības aģentūra, Valsts meža dienests)</w:t>
            </w:r>
            <w:r w:rsidRPr="00223D63">
              <w:rPr>
                <w:rFonts w:ascii="Times New Roman" w:eastAsia="Times New Roman" w:hAnsi="Times New Roman" w:cs="Times New Roman"/>
                <w:sz w:val="20"/>
                <w:szCs w:val="20"/>
              </w:rPr>
              <w:t>;</w:t>
            </w:r>
          </w:p>
          <w:p w14:paraId="54FB3E47" w14:textId="7879F7EA" w:rsidR="00F776A6" w:rsidRPr="006F13E8" w:rsidRDefault="667ED910" w:rsidP="00F776A6">
            <w:pPr>
              <w:pStyle w:val="ListParagraph"/>
              <w:numPr>
                <w:ilvl w:val="0"/>
                <w:numId w:val="7"/>
              </w:numPr>
              <w:jc w:val="both"/>
              <w:rPr>
                <w:rFonts w:ascii="Times New Roman" w:hAnsi="Times New Roman" w:cs="Times New Roman"/>
              </w:rPr>
            </w:pPr>
            <w:r w:rsidRPr="00223D63">
              <w:rPr>
                <w:rFonts w:ascii="Times New Roman" w:eastAsia="Times New Roman" w:hAnsi="Times New Roman" w:cs="Times New Roman"/>
                <w:sz w:val="20"/>
                <w:szCs w:val="20"/>
              </w:rPr>
              <w:t>Vi</w:t>
            </w:r>
            <w:r w:rsidR="7E1D5DCF" w:rsidRPr="00223D63">
              <w:rPr>
                <w:rFonts w:ascii="Times New Roman" w:eastAsia="Times New Roman" w:hAnsi="Times New Roman" w:cs="Times New Roman"/>
                <w:sz w:val="20"/>
                <w:szCs w:val="20"/>
              </w:rPr>
              <w:t>edās administrācijas</w:t>
            </w:r>
            <w:r w:rsidRPr="00223D63">
              <w:rPr>
                <w:rFonts w:ascii="Times New Roman" w:eastAsia="Times New Roman" w:hAnsi="Times New Roman" w:cs="Times New Roman"/>
                <w:sz w:val="20"/>
                <w:szCs w:val="20"/>
              </w:rPr>
              <w:t xml:space="preserve"> un reģionālās attīstības ministrija</w:t>
            </w:r>
            <w:r w:rsidR="2B36D6F7" w:rsidRPr="00223D63">
              <w:rPr>
                <w:rFonts w:ascii="Times New Roman" w:eastAsia="Times New Roman" w:hAnsi="Times New Roman" w:cs="Times New Roman"/>
                <w:sz w:val="20"/>
                <w:szCs w:val="20"/>
              </w:rPr>
              <w:t xml:space="preserve"> un </w:t>
            </w:r>
            <w:r w:rsidR="000A2EA1" w:rsidRPr="00223D63">
              <w:rPr>
                <w:rFonts w:ascii="Times New Roman" w:eastAsia="Times New Roman" w:hAnsi="Times New Roman" w:cs="Times New Roman"/>
                <w:sz w:val="20"/>
                <w:szCs w:val="20"/>
              </w:rPr>
              <w:t>t</w:t>
            </w:r>
            <w:r w:rsidR="00F00E59" w:rsidRPr="00223D63">
              <w:rPr>
                <w:rFonts w:ascii="Times New Roman" w:eastAsia="Times New Roman" w:hAnsi="Times New Roman" w:cs="Times New Roman"/>
                <w:sz w:val="20"/>
                <w:szCs w:val="20"/>
              </w:rPr>
              <w:t>ās</w:t>
            </w:r>
            <w:r w:rsidR="000A2EA1" w:rsidRPr="00223D63">
              <w:rPr>
                <w:rFonts w:ascii="Times New Roman" w:eastAsia="Times New Roman" w:hAnsi="Times New Roman" w:cs="Times New Roman"/>
                <w:sz w:val="20"/>
                <w:szCs w:val="20"/>
              </w:rPr>
              <w:t xml:space="preserve"> padotības </w:t>
            </w:r>
            <w:r w:rsidR="2B36D6F7" w:rsidRPr="00223D63">
              <w:rPr>
                <w:rFonts w:ascii="Times New Roman" w:eastAsia="Times New Roman" w:hAnsi="Times New Roman" w:cs="Times New Roman"/>
                <w:sz w:val="20"/>
                <w:szCs w:val="20"/>
              </w:rPr>
              <w:t>iestādes</w:t>
            </w:r>
            <w:r w:rsidR="001220BF">
              <w:rPr>
                <w:rFonts w:ascii="Times New Roman" w:eastAsia="Times New Roman" w:hAnsi="Times New Roman" w:cs="Times New Roman"/>
                <w:sz w:val="20"/>
                <w:szCs w:val="20"/>
              </w:rPr>
              <w:t xml:space="preserve"> </w:t>
            </w:r>
            <w:r w:rsidR="001220BF" w:rsidRPr="001220BF">
              <w:rPr>
                <w:rFonts w:ascii="Times New Roman" w:eastAsia="Times New Roman" w:hAnsi="Times New Roman" w:cs="Times New Roman"/>
                <w:sz w:val="20"/>
                <w:szCs w:val="20"/>
              </w:rPr>
              <w:t>(Dabas aizsardzības pārvalde, Latvijas Nacionālais dabas muzejs, Latvijas Nacionālais botāniskais dārzs, Valsts reģionālās attīstības aģentūra)</w:t>
            </w:r>
            <w:r w:rsidR="00F776A6" w:rsidRPr="00223D63">
              <w:rPr>
                <w:rFonts w:ascii="Times New Roman" w:eastAsia="Times New Roman" w:hAnsi="Times New Roman" w:cs="Times New Roman"/>
                <w:sz w:val="20"/>
                <w:szCs w:val="20"/>
              </w:rPr>
              <w:t>;</w:t>
            </w:r>
          </w:p>
          <w:p w14:paraId="00FDD2E9" w14:textId="33F3D3BC" w:rsidR="00F776A6" w:rsidRPr="006F13E8" w:rsidRDefault="00F776A6" w:rsidP="00F776A6">
            <w:pPr>
              <w:pStyle w:val="ListParagraph"/>
              <w:numPr>
                <w:ilvl w:val="0"/>
                <w:numId w:val="7"/>
              </w:numPr>
              <w:jc w:val="both"/>
              <w:rPr>
                <w:rFonts w:ascii="Times New Roman" w:hAnsi="Times New Roman" w:cs="Times New Roman"/>
              </w:rPr>
            </w:pPr>
            <w:r w:rsidRPr="00223D63">
              <w:rPr>
                <w:rFonts w:ascii="Times New Roman" w:eastAsia="Times New Roman" w:hAnsi="Times New Roman" w:cs="Times New Roman"/>
                <w:sz w:val="20"/>
                <w:szCs w:val="20"/>
              </w:rPr>
              <w:t>Klimata un enerģētikas ministrija</w:t>
            </w:r>
            <w:r w:rsidR="0013233D" w:rsidRPr="00223D63">
              <w:rPr>
                <w:rFonts w:ascii="Times New Roman" w:eastAsia="Times New Roman" w:hAnsi="Times New Roman" w:cs="Times New Roman"/>
                <w:sz w:val="20"/>
                <w:szCs w:val="20"/>
              </w:rPr>
              <w:t xml:space="preserve"> un tās padotības iestādes</w:t>
            </w:r>
            <w:r w:rsidR="00AE4296">
              <w:rPr>
                <w:rFonts w:ascii="Times New Roman" w:eastAsia="Times New Roman" w:hAnsi="Times New Roman" w:cs="Times New Roman"/>
                <w:sz w:val="20"/>
                <w:szCs w:val="20"/>
              </w:rPr>
              <w:t xml:space="preserve"> </w:t>
            </w:r>
            <w:r w:rsidR="00AE4296" w:rsidRPr="00AE4296">
              <w:rPr>
                <w:rFonts w:ascii="Times New Roman" w:eastAsia="Times New Roman" w:hAnsi="Times New Roman" w:cs="Times New Roman"/>
                <w:sz w:val="20"/>
                <w:szCs w:val="20"/>
              </w:rPr>
              <w:t>(Valsts vides dienests, Vides pārraudzības valsts birojs)</w:t>
            </w:r>
            <w:r w:rsidRPr="00223D63">
              <w:rPr>
                <w:rFonts w:ascii="Times New Roman" w:eastAsia="Times New Roman" w:hAnsi="Times New Roman" w:cs="Times New Roman"/>
                <w:sz w:val="20"/>
                <w:szCs w:val="20"/>
              </w:rPr>
              <w:t>;</w:t>
            </w:r>
          </w:p>
          <w:p w14:paraId="3DC79053" w14:textId="1E48BBF9" w:rsidR="00F776A6" w:rsidRPr="00223D63" w:rsidRDefault="00F776A6" w:rsidP="00F776A6">
            <w:pPr>
              <w:pStyle w:val="ListParagraph"/>
              <w:numPr>
                <w:ilvl w:val="0"/>
                <w:numId w:val="7"/>
              </w:numPr>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Ekonomikas ministrija un tās padotības iestādes</w:t>
            </w:r>
            <w:r w:rsidR="000E49F4">
              <w:rPr>
                <w:rFonts w:ascii="Times New Roman" w:eastAsia="Times New Roman" w:hAnsi="Times New Roman" w:cs="Times New Roman"/>
                <w:sz w:val="20"/>
                <w:szCs w:val="20"/>
              </w:rPr>
              <w:t xml:space="preserve"> </w:t>
            </w:r>
            <w:r w:rsidR="000E49F4" w:rsidRPr="000E49F4">
              <w:rPr>
                <w:rFonts w:ascii="Times New Roman" w:eastAsia="Times New Roman" w:hAnsi="Times New Roman" w:cs="Times New Roman"/>
                <w:sz w:val="20"/>
                <w:szCs w:val="20"/>
              </w:rPr>
              <w:t>(Centrālā statistikas pārvalde, Konkurences padome, Patērētāju tiesību aizsardzības centrs, Latvijas Investīciju un attīstības aģentūra, Būvniecības valsts kontroles birojs, Latvijas Nacionālais akreditācijas birojs)</w:t>
            </w:r>
            <w:r w:rsidRPr="00223D63">
              <w:rPr>
                <w:rFonts w:ascii="Times New Roman" w:eastAsia="Times New Roman" w:hAnsi="Times New Roman" w:cs="Times New Roman"/>
                <w:sz w:val="20"/>
                <w:szCs w:val="20"/>
              </w:rPr>
              <w:t>;</w:t>
            </w:r>
          </w:p>
          <w:p w14:paraId="0B4B808B" w14:textId="45827AAB" w:rsidR="00F776A6" w:rsidRPr="00223D63" w:rsidRDefault="00F776A6" w:rsidP="00BD4AD2">
            <w:pPr>
              <w:pStyle w:val="ListParagraph"/>
              <w:numPr>
                <w:ilvl w:val="0"/>
                <w:numId w:val="7"/>
              </w:numPr>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Tieslietu ministrija un tās padotības iestādes</w:t>
            </w:r>
            <w:r w:rsidR="00D366E0">
              <w:rPr>
                <w:rFonts w:ascii="Times New Roman" w:eastAsia="Times New Roman" w:hAnsi="Times New Roman" w:cs="Times New Roman"/>
                <w:sz w:val="20"/>
                <w:szCs w:val="20"/>
              </w:rPr>
              <w:t xml:space="preserve"> (</w:t>
            </w:r>
            <w:r w:rsidR="00D366E0" w:rsidRPr="00D366E0">
              <w:rPr>
                <w:rFonts w:ascii="Times New Roman" w:eastAsia="Times New Roman" w:hAnsi="Times New Roman" w:cs="Times New Roman"/>
                <w:sz w:val="20"/>
                <w:szCs w:val="20"/>
              </w:rPr>
              <w:t>Tiesu administrācija (t.sk. apgabaltiesas un rajona (pilsētas) tiesas), Valsts tiesu ekspertīžu birojs, Valsts valodas centrs, Datu valsts inspekcija, Latvijas Republikas Uzņēmumu reģistrs, Valsts probācijas dienests, Latvijas Republikas Ieslodzījuma vietu pārvalde, Valsts zemes dienests, Maksātnespējas kontroles dienests, Uzturlīdzekļu garantiju fonda administrācija, Latvijas Republikas Patentu valde, Tieslietu akadēmija</w:t>
            </w:r>
            <w:r w:rsidR="00AC0681" w:rsidRPr="00223D63">
              <w:rPr>
                <w:rFonts w:ascii="Times New Roman" w:eastAsia="Times New Roman" w:hAnsi="Times New Roman" w:cs="Times New Roman"/>
                <w:sz w:val="20"/>
                <w:szCs w:val="20"/>
              </w:rPr>
              <w:t>;</w:t>
            </w:r>
          </w:p>
          <w:p w14:paraId="1F18A20A" w14:textId="4AF72A68" w:rsidR="00F776A6" w:rsidRPr="00223D63" w:rsidRDefault="00F776A6" w:rsidP="00BD4AD2">
            <w:pPr>
              <w:pStyle w:val="ListParagraph"/>
              <w:numPr>
                <w:ilvl w:val="0"/>
                <w:numId w:val="7"/>
              </w:numPr>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Kultūras ministrija un tās padotības iestādes</w:t>
            </w:r>
            <w:r w:rsidR="005D08C3">
              <w:rPr>
                <w:rFonts w:ascii="Times New Roman" w:eastAsia="Times New Roman" w:hAnsi="Times New Roman" w:cs="Times New Roman"/>
                <w:sz w:val="20"/>
                <w:szCs w:val="20"/>
              </w:rPr>
              <w:t xml:space="preserve"> </w:t>
            </w:r>
            <w:r w:rsidR="005D08C3" w:rsidRPr="005D08C3">
              <w:rPr>
                <w:rFonts w:ascii="Times New Roman" w:eastAsia="Times New Roman" w:hAnsi="Times New Roman" w:cs="Times New Roman"/>
                <w:sz w:val="20"/>
                <w:szCs w:val="20"/>
              </w:rPr>
              <w:t>(Alfrēda Kalniņa Cēsu Mūzikas vidusskola, īpaši aizsargājamais kultūras piemineklis – Turaidas muzejrezervāts, Jāzepa Mediņa Rīgas Mūzikas vidusskola, Jelgavas Mūzikas vidusskola, Kultūras informācijas sistēmu centrs, Latvijas Etnogrāfiskais brīvdabas muzejs, Latvijas Nacionālais arhīvs, Latvijas Nacionālais kultūras centrs, Latvijas Nacionālais mākslas muzejs, Latvijas Nacionālais vēstures muzejs, Latvijas Nacionālā bibliotēka, Latvijas Neredzīgo bibliotēka, Latvijas Republikas Kultūras ministrija, Mākslu izglītības kompetences centrs "Latgales Mūzikas un mākslas vidusskola", Memoriālo muzeju apvienība, Nacionālais kino centrs, Nacionālā kultūras mantojuma pārvalde, Mākslu izglītības kompetences centrs "Liepājas Mūzikas, mākslas un dizaina vidusskola", Mākslu izglītības kompetences centrs "Nacionālā Mākslu vidusskola", Mākslu izglītības kompetences centrs "Rīgas Dizaina un mākslas vidusskola", Mākslu izglītības kompetences centrs "Ventspils Mūzikas vidusskola", Latvijas Nacionālais rakstniecības un mūzikas muzejs, Rīgas vēstures un kuģniecības muzejs, Staņislava Broka Daugavpils Mūzikas vidusskola)</w:t>
            </w:r>
            <w:r w:rsidR="00AC0681" w:rsidRPr="00223D63">
              <w:rPr>
                <w:rFonts w:ascii="Times New Roman" w:eastAsia="Times New Roman" w:hAnsi="Times New Roman" w:cs="Times New Roman"/>
                <w:sz w:val="20"/>
                <w:szCs w:val="20"/>
              </w:rPr>
              <w:t>;</w:t>
            </w:r>
          </w:p>
          <w:p w14:paraId="5DC431E7" w14:textId="6F18F370" w:rsidR="00A14246" w:rsidRPr="00BD4AD2" w:rsidRDefault="00F776A6" w:rsidP="47AD42FB">
            <w:pPr>
              <w:pStyle w:val="ListParagraph"/>
              <w:numPr>
                <w:ilvl w:val="0"/>
                <w:numId w:val="7"/>
              </w:numPr>
              <w:ind w:left="714" w:hanging="357"/>
              <w:jc w:val="both"/>
              <w:rPr>
                <w:rFonts w:ascii="Times New Roman" w:eastAsia="Times New Roman" w:hAnsi="Times New Roman" w:cs="Times New Roman"/>
                <w:sz w:val="20"/>
                <w:szCs w:val="20"/>
              </w:rPr>
            </w:pPr>
            <w:r w:rsidRPr="47AD42FB">
              <w:rPr>
                <w:rFonts w:ascii="Times New Roman" w:eastAsia="Times New Roman" w:hAnsi="Times New Roman" w:cs="Times New Roman"/>
                <w:sz w:val="20"/>
                <w:szCs w:val="20"/>
              </w:rPr>
              <w:t>Izglītības un zinātnes ministrija un tās padotības iestādes</w:t>
            </w:r>
            <w:r w:rsidR="00004588">
              <w:rPr>
                <w:rFonts w:ascii="Times New Roman" w:eastAsia="Times New Roman" w:hAnsi="Times New Roman" w:cs="Times New Roman"/>
                <w:sz w:val="20"/>
                <w:szCs w:val="20"/>
              </w:rPr>
              <w:t xml:space="preserve"> </w:t>
            </w:r>
            <w:proofErr w:type="gramStart"/>
            <w:r w:rsidR="00004588" w:rsidRPr="00004588">
              <w:rPr>
                <w:rFonts w:ascii="Times New Roman" w:eastAsia="Times New Roman" w:hAnsi="Times New Roman" w:cs="Times New Roman"/>
                <w:sz w:val="20"/>
                <w:szCs w:val="20"/>
              </w:rPr>
              <w:t>(</w:t>
            </w:r>
            <w:proofErr w:type="gramEnd"/>
            <w:r w:rsidR="00004588" w:rsidRPr="00004588">
              <w:rPr>
                <w:rFonts w:ascii="Times New Roman" w:eastAsia="Times New Roman" w:hAnsi="Times New Roman" w:cs="Times New Roman"/>
                <w:sz w:val="20"/>
                <w:szCs w:val="20"/>
              </w:rPr>
              <w:t>Aizkraukles Profesionālā vidusskola, Daugavpils Tehnoloģiju un tūrisma tehnikums, Izglītības kvalitātes valsts dienests, Jelgavas Tehnikums, Jēkabpils Tehnoloģiju tehnikums, Kandavas Lauksaimniecības tehnikums, Kuldīgas Tehnoloģiju un tūrisma tehnikums, Latgales Industriālais tehnikums, Latviešu valodas aģentūra, Latvijas Sporta muzejs, Latvijas Zinātnes padome, Liepājas Valsts tehnikums, Murjāņu sporta ģimnāzija, Ogres tehnikums, Rēzeknes tehnikums, Rīgas Būvniecības koledža, Rīgas Mākslas un mediju tehnikums, Rīgas Metālapstrādes profesionālā vidusskola, Rīgas Stila un modes tehnikums, Rīgas Tehniskā koledža, Rīgas Tirdzniecības profesionālā vidusskola, Rīgas Valsts tehnikums, Saldus tehnikums, Smiltenes tehnikums, Valmieras tehnikums, Valsts izglītības attīstības aģentūra, Ventspils Tehnikums, Vidzemes Tehnoloģiju un dizaina tehnikums)</w:t>
            </w:r>
            <w:r w:rsidR="667ED910" w:rsidRPr="47AD42FB">
              <w:rPr>
                <w:rFonts w:ascii="Times New Roman" w:eastAsia="Times New Roman" w:hAnsi="Times New Roman" w:cs="Times New Roman"/>
                <w:sz w:val="20"/>
                <w:szCs w:val="20"/>
              </w:rPr>
              <w:t>.</w:t>
            </w:r>
          </w:p>
          <w:p w14:paraId="1A1E7FA1" w14:textId="77777777" w:rsidR="00D366E0" w:rsidRDefault="00D366E0" w:rsidP="64660471">
            <w:pPr>
              <w:jc w:val="both"/>
              <w:rPr>
                <w:rFonts w:ascii="Times New Roman" w:eastAsia="Times New Roman" w:hAnsi="Times New Roman" w:cs="Times New Roman"/>
                <w:sz w:val="20"/>
                <w:szCs w:val="20"/>
              </w:rPr>
            </w:pPr>
          </w:p>
          <w:p w14:paraId="3BCBA194" w14:textId="39A8C1C5" w:rsidR="00A14246" w:rsidRPr="006F13E8" w:rsidRDefault="00AC0681" w:rsidP="64660471">
            <w:pPr>
              <w:jc w:val="both"/>
              <w:rPr>
                <w:rFonts w:ascii="Times New Roman" w:hAnsi="Times New Roman" w:cs="Times New Roman"/>
              </w:rPr>
            </w:pPr>
            <w:r w:rsidRPr="00223D63">
              <w:rPr>
                <w:rFonts w:ascii="Times New Roman" w:eastAsia="Times New Roman" w:hAnsi="Times New Roman" w:cs="Times New Roman"/>
                <w:sz w:val="20"/>
                <w:szCs w:val="20"/>
              </w:rPr>
              <w:t xml:space="preserve">Pakalpojuma </w:t>
            </w:r>
            <w:r w:rsidR="667ED910" w:rsidRPr="00223D63">
              <w:rPr>
                <w:rFonts w:ascii="Times New Roman" w:eastAsia="Times New Roman" w:hAnsi="Times New Roman" w:cs="Times New Roman"/>
                <w:sz w:val="20"/>
                <w:szCs w:val="20"/>
              </w:rPr>
              <w:t>saņēmēju loks</w:t>
            </w:r>
            <w:r w:rsidRPr="00223D63">
              <w:rPr>
                <w:rFonts w:ascii="Times New Roman" w:eastAsia="Times New Roman" w:hAnsi="Times New Roman" w:cs="Times New Roman"/>
                <w:sz w:val="20"/>
                <w:szCs w:val="20"/>
              </w:rPr>
              <w:t xml:space="preserve"> atbilstoši turpmākās attīstības perspektīvai</w:t>
            </w:r>
            <w:r w:rsidR="667ED910" w:rsidRPr="00223D63">
              <w:rPr>
                <w:rFonts w:ascii="Times New Roman" w:eastAsia="Times New Roman" w:hAnsi="Times New Roman" w:cs="Times New Roman"/>
                <w:sz w:val="20"/>
                <w:szCs w:val="20"/>
              </w:rPr>
              <w:t>:</w:t>
            </w:r>
          </w:p>
          <w:p w14:paraId="56D3D58F" w14:textId="3D3E8015" w:rsidR="00A14246" w:rsidRPr="00223D63" w:rsidRDefault="47646A0C" w:rsidP="00F776A6">
            <w:pPr>
              <w:pStyle w:val="ListParagraph"/>
              <w:numPr>
                <w:ilvl w:val="0"/>
                <w:numId w:val="7"/>
              </w:numPr>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I</w:t>
            </w:r>
            <w:r w:rsidR="02CBE2AB" w:rsidRPr="00223D63">
              <w:rPr>
                <w:rFonts w:ascii="Times New Roman" w:eastAsia="Times New Roman" w:hAnsi="Times New Roman" w:cs="Times New Roman"/>
                <w:sz w:val="20"/>
                <w:szCs w:val="20"/>
              </w:rPr>
              <w:t>ekšlietu ministrija</w:t>
            </w:r>
            <w:r w:rsidR="264D6154" w:rsidRPr="00223D63">
              <w:rPr>
                <w:rFonts w:ascii="Times New Roman" w:eastAsia="Times New Roman" w:hAnsi="Times New Roman" w:cs="Times New Roman"/>
                <w:sz w:val="20"/>
                <w:szCs w:val="20"/>
              </w:rPr>
              <w:t xml:space="preserve"> un </w:t>
            </w:r>
            <w:r w:rsidR="000A2EA1" w:rsidRPr="00223D63">
              <w:rPr>
                <w:rFonts w:ascii="Times New Roman" w:eastAsia="Times New Roman" w:hAnsi="Times New Roman" w:cs="Times New Roman"/>
                <w:sz w:val="20"/>
                <w:szCs w:val="20"/>
              </w:rPr>
              <w:t>t</w:t>
            </w:r>
            <w:r w:rsidR="00F00E59" w:rsidRPr="00223D63">
              <w:rPr>
                <w:rFonts w:ascii="Times New Roman" w:eastAsia="Times New Roman" w:hAnsi="Times New Roman" w:cs="Times New Roman"/>
                <w:sz w:val="20"/>
                <w:szCs w:val="20"/>
              </w:rPr>
              <w:t>ās</w:t>
            </w:r>
            <w:r w:rsidR="000A2EA1" w:rsidRPr="00223D63">
              <w:rPr>
                <w:rFonts w:ascii="Times New Roman" w:eastAsia="Times New Roman" w:hAnsi="Times New Roman" w:cs="Times New Roman"/>
                <w:sz w:val="20"/>
                <w:szCs w:val="20"/>
              </w:rPr>
              <w:t xml:space="preserve"> padotības </w:t>
            </w:r>
            <w:r w:rsidR="264D6154" w:rsidRPr="00223D63">
              <w:rPr>
                <w:rFonts w:ascii="Times New Roman" w:eastAsia="Times New Roman" w:hAnsi="Times New Roman" w:cs="Times New Roman"/>
                <w:sz w:val="20"/>
                <w:szCs w:val="20"/>
              </w:rPr>
              <w:t>iestādes</w:t>
            </w:r>
            <w:r w:rsidR="00AC0681" w:rsidRPr="00223D63">
              <w:rPr>
                <w:rFonts w:ascii="Times New Roman" w:eastAsia="Times New Roman" w:hAnsi="Times New Roman" w:cs="Times New Roman"/>
                <w:sz w:val="20"/>
                <w:szCs w:val="20"/>
              </w:rPr>
              <w:t>;</w:t>
            </w:r>
          </w:p>
          <w:p w14:paraId="5E1BB468" w14:textId="68D92EBE" w:rsidR="00A14246" w:rsidRPr="00223D63" w:rsidRDefault="02CBE2AB" w:rsidP="00F776A6">
            <w:pPr>
              <w:pStyle w:val="ListParagraph"/>
              <w:numPr>
                <w:ilvl w:val="0"/>
                <w:numId w:val="7"/>
              </w:numPr>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Ārlietu ministrija</w:t>
            </w:r>
            <w:r w:rsidR="00AC0681" w:rsidRPr="00223D63">
              <w:rPr>
                <w:rFonts w:ascii="Times New Roman" w:eastAsia="Times New Roman" w:hAnsi="Times New Roman" w:cs="Times New Roman"/>
                <w:sz w:val="20"/>
                <w:szCs w:val="20"/>
              </w:rPr>
              <w:t>;</w:t>
            </w:r>
          </w:p>
          <w:p w14:paraId="31FE396F" w14:textId="742A5BBC" w:rsidR="00A14246" w:rsidRPr="00223D63" w:rsidRDefault="02CBE2AB" w:rsidP="00F776A6">
            <w:pPr>
              <w:pStyle w:val="ListParagraph"/>
              <w:numPr>
                <w:ilvl w:val="0"/>
                <w:numId w:val="7"/>
              </w:numPr>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Satiksmes ministrija</w:t>
            </w:r>
            <w:r w:rsidR="2892AAE3" w:rsidRPr="00223D63">
              <w:rPr>
                <w:rFonts w:ascii="Times New Roman" w:eastAsia="Times New Roman" w:hAnsi="Times New Roman" w:cs="Times New Roman"/>
                <w:sz w:val="20"/>
                <w:szCs w:val="20"/>
              </w:rPr>
              <w:t xml:space="preserve"> un </w:t>
            </w:r>
            <w:r w:rsidR="000A2EA1" w:rsidRPr="00223D63">
              <w:rPr>
                <w:rFonts w:ascii="Times New Roman" w:eastAsia="Times New Roman" w:hAnsi="Times New Roman" w:cs="Times New Roman"/>
                <w:sz w:val="20"/>
                <w:szCs w:val="20"/>
              </w:rPr>
              <w:t>t</w:t>
            </w:r>
            <w:r w:rsidR="00F00E59" w:rsidRPr="00223D63">
              <w:rPr>
                <w:rFonts w:ascii="Times New Roman" w:eastAsia="Times New Roman" w:hAnsi="Times New Roman" w:cs="Times New Roman"/>
                <w:sz w:val="20"/>
                <w:szCs w:val="20"/>
              </w:rPr>
              <w:t>ās</w:t>
            </w:r>
            <w:r w:rsidR="000A2EA1" w:rsidRPr="00223D63">
              <w:rPr>
                <w:rFonts w:ascii="Times New Roman" w:eastAsia="Times New Roman" w:hAnsi="Times New Roman" w:cs="Times New Roman"/>
                <w:sz w:val="20"/>
                <w:szCs w:val="20"/>
              </w:rPr>
              <w:t xml:space="preserve"> padotības </w:t>
            </w:r>
            <w:r w:rsidR="2892AAE3" w:rsidRPr="00223D63">
              <w:rPr>
                <w:rFonts w:ascii="Times New Roman" w:eastAsia="Times New Roman" w:hAnsi="Times New Roman" w:cs="Times New Roman"/>
                <w:sz w:val="20"/>
                <w:szCs w:val="20"/>
              </w:rPr>
              <w:t>iestādes</w:t>
            </w:r>
            <w:r w:rsidR="00AC0681" w:rsidRPr="00223D63">
              <w:rPr>
                <w:rFonts w:ascii="Times New Roman" w:eastAsia="Times New Roman" w:hAnsi="Times New Roman" w:cs="Times New Roman"/>
                <w:sz w:val="20"/>
                <w:szCs w:val="20"/>
              </w:rPr>
              <w:t>;</w:t>
            </w:r>
          </w:p>
          <w:p w14:paraId="6A614EF0" w14:textId="444ED18A" w:rsidR="00A14246" w:rsidRPr="00223D63" w:rsidRDefault="02CBE2AB" w:rsidP="00F776A6">
            <w:pPr>
              <w:pStyle w:val="ListParagraph"/>
              <w:numPr>
                <w:ilvl w:val="0"/>
                <w:numId w:val="7"/>
              </w:numPr>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Labklājības ministrija</w:t>
            </w:r>
            <w:r w:rsidR="5DF5D139" w:rsidRPr="00223D63">
              <w:rPr>
                <w:rFonts w:ascii="Times New Roman" w:eastAsia="Times New Roman" w:hAnsi="Times New Roman" w:cs="Times New Roman"/>
                <w:sz w:val="20"/>
                <w:szCs w:val="20"/>
              </w:rPr>
              <w:t xml:space="preserve"> un </w:t>
            </w:r>
            <w:r w:rsidR="000A2EA1" w:rsidRPr="00223D63">
              <w:rPr>
                <w:rFonts w:ascii="Times New Roman" w:eastAsia="Times New Roman" w:hAnsi="Times New Roman" w:cs="Times New Roman"/>
                <w:sz w:val="20"/>
                <w:szCs w:val="20"/>
              </w:rPr>
              <w:t>t</w:t>
            </w:r>
            <w:r w:rsidR="00F00E59" w:rsidRPr="00223D63">
              <w:rPr>
                <w:rFonts w:ascii="Times New Roman" w:eastAsia="Times New Roman" w:hAnsi="Times New Roman" w:cs="Times New Roman"/>
                <w:sz w:val="20"/>
                <w:szCs w:val="20"/>
              </w:rPr>
              <w:t>ās</w:t>
            </w:r>
            <w:r w:rsidR="000A2EA1" w:rsidRPr="00223D63">
              <w:rPr>
                <w:rFonts w:ascii="Times New Roman" w:eastAsia="Times New Roman" w:hAnsi="Times New Roman" w:cs="Times New Roman"/>
                <w:sz w:val="20"/>
                <w:szCs w:val="20"/>
              </w:rPr>
              <w:t xml:space="preserve"> padotības </w:t>
            </w:r>
            <w:r w:rsidR="5DF5D139" w:rsidRPr="00223D63">
              <w:rPr>
                <w:rFonts w:ascii="Times New Roman" w:eastAsia="Times New Roman" w:hAnsi="Times New Roman" w:cs="Times New Roman"/>
                <w:sz w:val="20"/>
                <w:szCs w:val="20"/>
              </w:rPr>
              <w:t>iestādes</w:t>
            </w:r>
            <w:r w:rsidR="00AC0681" w:rsidRPr="00223D63">
              <w:rPr>
                <w:rFonts w:ascii="Times New Roman" w:eastAsia="Times New Roman" w:hAnsi="Times New Roman" w:cs="Times New Roman"/>
                <w:sz w:val="20"/>
                <w:szCs w:val="20"/>
              </w:rPr>
              <w:t>;</w:t>
            </w:r>
          </w:p>
          <w:p w14:paraId="6A07EB9A" w14:textId="22E728FD" w:rsidR="00A14246" w:rsidRPr="00223D63" w:rsidRDefault="02CBE2AB" w:rsidP="00F776A6">
            <w:pPr>
              <w:pStyle w:val="ListParagraph"/>
              <w:numPr>
                <w:ilvl w:val="0"/>
                <w:numId w:val="7"/>
              </w:numPr>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Aizsardzības ministrija</w:t>
            </w:r>
            <w:r w:rsidR="3124063B" w:rsidRPr="00223D63">
              <w:rPr>
                <w:rFonts w:ascii="Times New Roman" w:eastAsia="Times New Roman" w:hAnsi="Times New Roman" w:cs="Times New Roman"/>
                <w:sz w:val="20"/>
                <w:szCs w:val="20"/>
              </w:rPr>
              <w:t xml:space="preserve"> un </w:t>
            </w:r>
            <w:r w:rsidR="000A2EA1" w:rsidRPr="00223D63">
              <w:rPr>
                <w:rFonts w:ascii="Times New Roman" w:eastAsia="Times New Roman" w:hAnsi="Times New Roman" w:cs="Times New Roman"/>
                <w:sz w:val="20"/>
                <w:szCs w:val="20"/>
              </w:rPr>
              <w:t>t</w:t>
            </w:r>
            <w:r w:rsidR="00F00E59" w:rsidRPr="00223D63">
              <w:rPr>
                <w:rFonts w:ascii="Times New Roman" w:eastAsia="Times New Roman" w:hAnsi="Times New Roman" w:cs="Times New Roman"/>
                <w:sz w:val="20"/>
                <w:szCs w:val="20"/>
              </w:rPr>
              <w:t>ās</w:t>
            </w:r>
            <w:r w:rsidR="000A2EA1" w:rsidRPr="00223D63">
              <w:rPr>
                <w:rFonts w:ascii="Times New Roman" w:eastAsia="Times New Roman" w:hAnsi="Times New Roman" w:cs="Times New Roman"/>
                <w:sz w:val="20"/>
                <w:szCs w:val="20"/>
              </w:rPr>
              <w:t xml:space="preserve"> padotības </w:t>
            </w:r>
            <w:r w:rsidR="3124063B" w:rsidRPr="00223D63">
              <w:rPr>
                <w:rFonts w:ascii="Times New Roman" w:eastAsia="Times New Roman" w:hAnsi="Times New Roman" w:cs="Times New Roman"/>
                <w:sz w:val="20"/>
                <w:szCs w:val="20"/>
              </w:rPr>
              <w:t>iestādes</w:t>
            </w:r>
            <w:r w:rsidR="00AC0681" w:rsidRPr="00223D63">
              <w:rPr>
                <w:rFonts w:ascii="Times New Roman" w:eastAsia="Times New Roman" w:hAnsi="Times New Roman" w:cs="Times New Roman"/>
                <w:sz w:val="20"/>
                <w:szCs w:val="20"/>
              </w:rPr>
              <w:t>;</w:t>
            </w:r>
          </w:p>
          <w:p w14:paraId="06A6BBE9" w14:textId="6EE328EE" w:rsidR="00A14246" w:rsidRPr="00223D63" w:rsidRDefault="00AC0681" w:rsidP="006F13E8">
            <w:pPr>
              <w:pStyle w:val="ListParagraph"/>
              <w:numPr>
                <w:ilvl w:val="0"/>
                <w:numId w:val="7"/>
              </w:numPr>
              <w:spacing w:after="120"/>
              <w:ind w:left="714" w:hanging="357"/>
              <w:contextualSpacing w:val="0"/>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 xml:space="preserve">neatkarīgās </w:t>
            </w:r>
            <w:r w:rsidR="06078A51" w:rsidRPr="00223D63">
              <w:rPr>
                <w:rFonts w:ascii="Times New Roman" w:eastAsia="Times New Roman" w:hAnsi="Times New Roman" w:cs="Times New Roman"/>
                <w:sz w:val="20"/>
                <w:szCs w:val="20"/>
              </w:rPr>
              <w:t>iestādes</w:t>
            </w:r>
            <w:r w:rsidR="000A2EA1" w:rsidRPr="00223D63">
              <w:rPr>
                <w:rFonts w:ascii="Times New Roman" w:eastAsia="Times New Roman" w:hAnsi="Times New Roman" w:cs="Times New Roman"/>
                <w:sz w:val="20"/>
                <w:szCs w:val="20"/>
              </w:rPr>
              <w:t>.</w:t>
            </w:r>
          </w:p>
          <w:p w14:paraId="26A5DBBD" w14:textId="01F666AD" w:rsidR="00A14246" w:rsidRPr="00223D63" w:rsidRDefault="003E162B" w:rsidP="007057FA">
            <w:pPr>
              <w:spacing w:after="60"/>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Lēmums</w:t>
            </w:r>
            <w:r w:rsidR="00AC0681" w:rsidRPr="00223D63">
              <w:rPr>
                <w:rFonts w:ascii="Times New Roman" w:eastAsia="Times New Roman" w:hAnsi="Times New Roman" w:cs="Times New Roman"/>
                <w:sz w:val="20"/>
                <w:szCs w:val="20"/>
              </w:rPr>
              <w:t>, saskaņā ar kuru</w:t>
            </w:r>
            <w:r w:rsidRPr="00223D63">
              <w:rPr>
                <w:rFonts w:ascii="Times New Roman" w:eastAsia="Times New Roman" w:hAnsi="Times New Roman" w:cs="Times New Roman"/>
                <w:sz w:val="20"/>
                <w:szCs w:val="20"/>
              </w:rPr>
              <w:t xml:space="preserve"> ministrij</w:t>
            </w:r>
            <w:r w:rsidR="00E87A89" w:rsidRPr="00223D63">
              <w:rPr>
                <w:rFonts w:ascii="Times New Roman" w:eastAsia="Times New Roman" w:hAnsi="Times New Roman" w:cs="Times New Roman"/>
                <w:sz w:val="20"/>
                <w:szCs w:val="20"/>
              </w:rPr>
              <w:t>ām</w:t>
            </w:r>
            <w:r w:rsidRPr="00223D63">
              <w:rPr>
                <w:rFonts w:ascii="Times New Roman" w:eastAsia="Times New Roman" w:hAnsi="Times New Roman" w:cs="Times New Roman"/>
                <w:sz w:val="20"/>
                <w:szCs w:val="20"/>
              </w:rPr>
              <w:t xml:space="preserve"> un to padotības iestād</w:t>
            </w:r>
            <w:r w:rsidR="00E87A89" w:rsidRPr="00223D63">
              <w:rPr>
                <w:rFonts w:ascii="Times New Roman" w:eastAsia="Times New Roman" w:hAnsi="Times New Roman" w:cs="Times New Roman"/>
                <w:sz w:val="20"/>
                <w:szCs w:val="20"/>
              </w:rPr>
              <w:t>ēm</w:t>
            </w:r>
            <w:r w:rsidR="0022392C" w:rsidRPr="00223D63">
              <w:rPr>
                <w:rFonts w:ascii="Times New Roman" w:eastAsia="Times New Roman" w:hAnsi="Times New Roman" w:cs="Times New Roman"/>
                <w:sz w:val="20"/>
                <w:szCs w:val="20"/>
              </w:rPr>
              <w:t xml:space="preserve"> </w:t>
            </w:r>
            <w:r w:rsidR="00C643F0" w:rsidRPr="00223D63">
              <w:rPr>
                <w:rFonts w:ascii="Times New Roman" w:eastAsia="Times New Roman" w:hAnsi="Times New Roman" w:cs="Times New Roman"/>
                <w:sz w:val="20"/>
                <w:szCs w:val="20"/>
              </w:rPr>
              <w:t xml:space="preserve">pakāpeniski jāpāriet uz </w:t>
            </w:r>
            <w:r w:rsidR="00B544D4" w:rsidRPr="00223D63">
              <w:rPr>
                <w:rFonts w:ascii="Times New Roman" w:eastAsia="Times New Roman" w:hAnsi="Times New Roman" w:cs="Times New Roman"/>
                <w:sz w:val="20"/>
                <w:szCs w:val="20"/>
              </w:rPr>
              <w:t>VPC</w:t>
            </w:r>
            <w:r w:rsidR="00AC0681" w:rsidRPr="00223D63">
              <w:rPr>
                <w:rFonts w:ascii="Times New Roman" w:eastAsia="Times New Roman" w:hAnsi="Times New Roman" w:cs="Times New Roman"/>
                <w:sz w:val="20"/>
                <w:szCs w:val="20"/>
              </w:rPr>
              <w:t>,</w:t>
            </w:r>
            <w:r w:rsidR="00C643F0" w:rsidRPr="00223D63">
              <w:rPr>
                <w:rFonts w:ascii="Times New Roman" w:eastAsia="Times New Roman" w:hAnsi="Times New Roman" w:cs="Times New Roman"/>
                <w:sz w:val="20"/>
                <w:szCs w:val="20"/>
              </w:rPr>
              <w:t xml:space="preserve"> </w:t>
            </w:r>
            <w:r w:rsidR="00B544D4" w:rsidRPr="00223D63">
              <w:rPr>
                <w:rFonts w:ascii="Times New Roman" w:eastAsia="Times New Roman" w:hAnsi="Times New Roman" w:cs="Times New Roman"/>
                <w:sz w:val="20"/>
                <w:szCs w:val="20"/>
              </w:rPr>
              <w:t xml:space="preserve">ir </w:t>
            </w:r>
            <w:r w:rsidR="00C643F0" w:rsidRPr="00223D63">
              <w:rPr>
                <w:rFonts w:ascii="Times New Roman" w:eastAsia="Times New Roman" w:hAnsi="Times New Roman" w:cs="Times New Roman"/>
                <w:sz w:val="20"/>
                <w:szCs w:val="20"/>
              </w:rPr>
              <w:t xml:space="preserve">ietverts Valsts </w:t>
            </w:r>
            <w:r w:rsidR="00AC0681" w:rsidRPr="00223D63">
              <w:rPr>
                <w:rFonts w:ascii="Times New Roman" w:eastAsia="Times New Roman" w:hAnsi="Times New Roman" w:cs="Times New Roman"/>
                <w:sz w:val="20"/>
                <w:szCs w:val="20"/>
              </w:rPr>
              <w:t>kancelejas un</w:t>
            </w:r>
            <w:r w:rsidR="00C643F0" w:rsidRPr="00223D63">
              <w:rPr>
                <w:rFonts w:ascii="Times New Roman" w:eastAsia="Times New Roman" w:hAnsi="Times New Roman" w:cs="Times New Roman"/>
                <w:sz w:val="20"/>
                <w:szCs w:val="20"/>
              </w:rPr>
              <w:t xml:space="preserve"> Finanšu </w:t>
            </w:r>
            <w:r w:rsidR="00AC0681" w:rsidRPr="00223D63">
              <w:rPr>
                <w:rFonts w:ascii="Times New Roman" w:eastAsia="Times New Roman" w:hAnsi="Times New Roman" w:cs="Times New Roman"/>
                <w:sz w:val="20"/>
                <w:szCs w:val="20"/>
              </w:rPr>
              <w:t xml:space="preserve">ministrijas </w:t>
            </w:r>
            <w:r w:rsidR="00C643F0" w:rsidRPr="00223D63">
              <w:rPr>
                <w:rFonts w:ascii="Times New Roman" w:eastAsia="Times New Roman" w:hAnsi="Times New Roman" w:cs="Times New Roman"/>
                <w:sz w:val="20"/>
                <w:szCs w:val="20"/>
              </w:rPr>
              <w:t xml:space="preserve">(Valsts </w:t>
            </w:r>
            <w:r w:rsidR="00AC0681" w:rsidRPr="00223D63">
              <w:rPr>
                <w:rFonts w:ascii="Times New Roman" w:eastAsia="Times New Roman" w:hAnsi="Times New Roman" w:cs="Times New Roman"/>
                <w:sz w:val="20"/>
                <w:szCs w:val="20"/>
              </w:rPr>
              <w:t>kases</w:t>
            </w:r>
            <w:r w:rsidR="00C643F0" w:rsidRPr="00223D63">
              <w:rPr>
                <w:rFonts w:ascii="Times New Roman" w:eastAsia="Times New Roman" w:hAnsi="Times New Roman" w:cs="Times New Roman"/>
                <w:sz w:val="20"/>
                <w:szCs w:val="20"/>
              </w:rPr>
              <w:t xml:space="preserve">) </w:t>
            </w:r>
            <w:r w:rsidR="00AC0681" w:rsidRPr="00223D63">
              <w:rPr>
                <w:rFonts w:ascii="Times New Roman" w:eastAsia="Times New Roman" w:hAnsi="Times New Roman" w:cs="Times New Roman"/>
                <w:sz w:val="20"/>
                <w:szCs w:val="20"/>
              </w:rPr>
              <w:t xml:space="preserve">kopīgi </w:t>
            </w:r>
            <w:r w:rsidR="00C643F0" w:rsidRPr="00223D63">
              <w:rPr>
                <w:rFonts w:ascii="Times New Roman" w:eastAsia="Times New Roman" w:hAnsi="Times New Roman" w:cs="Times New Roman"/>
                <w:sz w:val="20"/>
                <w:szCs w:val="20"/>
              </w:rPr>
              <w:t>izstrādātajā konceptuālajā ziņojumā</w:t>
            </w:r>
            <w:r w:rsidR="00B742B3" w:rsidRPr="00223D63">
              <w:rPr>
                <w:rStyle w:val="FootnoteReference"/>
                <w:rFonts w:ascii="Times New Roman" w:eastAsia="Times New Roman" w:hAnsi="Times New Roman" w:cs="Times New Roman"/>
                <w:sz w:val="20"/>
                <w:szCs w:val="20"/>
              </w:rPr>
              <w:footnoteReference w:id="5"/>
            </w:r>
            <w:r w:rsidR="00C643F0" w:rsidRPr="00223D63">
              <w:rPr>
                <w:rFonts w:ascii="Times New Roman" w:eastAsia="Times New Roman" w:hAnsi="Times New Roman" w:cs="Times New Roman"/>
                <w:sz w:val="20"/>
                <w:szCs w:val="20"/>
              </w:rPr>
              <w:t xml:space="preserve"> "Vienoto pakalpojumu centra koncepts"</w:t>
            </w:r>
            <w:r w:rsidR="57FB2AFB" w:rsidRPr="00223D63">
              <w:rPr>
                <w:rFonts w:ascii="Times New Roman" w:eastAsia="Times New Roman" w:hAnsi="Times New Roman" w:cs="Times New Roman"/>
                <w:sz w:val="20"/>
                <w:szCs w:val="20"/>
              </w:rPr>
              <w:t xml:space="preserve"> </w:t>
            </w:r>
            <w:r w:rsidR="002157D4" w:rsidRPr="00223D63">
              <w:rPr>
                <w:rFonts w:ascii="Times New Roman" w:eastAsia="Times New Roman" w:hAnsi="Times New Roman" w:cs="Times New Roman"/>
                <w:sz w:val="20"/>
                <w:szCs w:val="20"/>
              </w:rPr>
              <w:t>(</w:t>
            </w:r>
            <w:r w:rsidR="002157D4" w:rsidRPr="00223D63">
              <w:rPr>
                <w:rFonts w:ascii="Times New Roman" w:hAnsi="Times New Roman" w:cs="Times New Roman"/>
                <w:sz w:val="20"/>
                <w:szCs w:val="20"/>
              </w:rPr>
              <w:t>Ministru kabineta 2023. gada 4. jūlija rīkojums Nr. 404 "Par konceptuālo ziņojumu "Par vienotā pakalpojumu centra izveidi valsts pārvaldē""</w:t>
            </w:r>
            <w:r w:rsidR="002157D4" w:rsidRPr="00223D63">
              <w:rPr>
                <w:rFonts w:ascii="Times New Roman" w:eastAsia="Times New Roman" w:hAnsi="Times New Roman" w:cs="Times New Roman"/>
                <w:sz w:val="20"/>
                <w:szCs w:val="20"/>
              </w:rPr>
              <w:t>)</w:t>
            </w:r>
          </w:p>
        </w:tc>
      </w:tr>
    </w:tbl>
    <w:p w14:paraId="71153AF6" w14:textId="77777777" w:rsidR="00A87ABC" w:rsidRPr="006F13E8" w:rsidRDefault="00A87ABC" w:rsidP="006F13E8">
      <w:pPr>
        <w:spacing w:after="0" w:line="240" w:lineRule="auto"/>
        <w:rPr>
          <w:rFonts w:ascii="Times New Roman" w:hAnsi="Times New Roman" w:cs="Times New Roman"/>
          <w:sz w:val="28"/>
          <w:szCs w:val="28"/>
        </w:rPr>
      </w:pPr>
    </w:p>
    <w:p w14:paraId="3D91F2B0" w14:textId="752394ED" w:rsidR="00A14246" w:rsidRPr="006F13E8" w:rsidRDefault="002D782E" w:rsidP="006F13E8">
      <w:pPr>
        <w:spacing w:after="120" w:line="240" w:lineRule="auto"/>
        <w:ind w:left="227" w:hanging="227"/>
        <w:rPr>
          <w:rFonts w:ascii="Times New Roman" w:hAnsi="Times New Roman" w:cs="Times New Roman"/>
          <w:b/>
          <w:bCs/>
          <w:sz w:val="24"/>
          <w:szCs w:val="24"/>
        </w:rPr>
      </w:pPr>
      <w:r w:rsidRPr="006F13E8">
        <w:rPr>
          <w:rFonts w:ascii="Times New Roman" w:hAnsi="Times New Roman" w:cs="Times New Roman"/>
          <w:b/>
          <w:bCs/>
          <w:sz w:val="24"/>
          <w:szCs w:val="24"/>
        </w:rPr>
        <w:t xml:space="preserve">5. </w:t>
      </w:r>
      <w:r w:rsidR="00A14246" w:rsidRPr="006F13E8">
        <w:rPr>
          <w:rFonts w:ascii="Times New Roman" w:hAnsi="Times New Roman" w:cs="Times New Roman"/>
          <w:b/>
          <w:bCs/>
          <w:sz w:val="24"/>
          <w:szCs w:val="24"/>
        </w:rPr>
        <w:t>Pakalpojuma sniegšanu nodrošinošais IKT risinājums</w:t>
      </w:r>
    </w:p>
    <w:tbl>
      <w:tblPr>
        <w:tblStyle w:val="TableGrid"/>
        <w:tblW w:w="9072" w:type="dxa"/>
        <w:tblInd w:w="-5" w:type="dxa"/>
        <w:tblLook w:val="04A0" w:firstRow="1" w:lastRow="0" w:firstColumn="1" w:lastColumn="0" w:noHBand="0" w:noVBand="1"/>
      </w:tblPr>
      <w:tblGrid>
        <w:gridCol w:w="9072"/>
      </w:tblGrid>
      <w:tr w:rsidR="00E2410F" w:rsidRPr="00223D63" w14:paraId="1686EF3A" w14:textId="77777777" w:rsidTr="006F13E8">
        <w:tc>
          <w:tcPr>
            <w:tcW w:w="9072" w:type="dxa"/>
          </w:tcPr>
          <w:p w14:paraId="33B08910" w14:textId="060779A2" w:rsidR="00A14246" w:rsidRPr="00223D63" w:rsidRDefault="7650578E" w:rsidP="007057FA">
            <w:pPr>
              <w:spacing w:after="60"/>
              <w:jc w:val="both"/>
              <w:rPr>
                <w:rFonts w:ascii="Times New Roman" w:hAnsi="Times New Roman" w:cs="Times New Roman"/>
                <w:i/>
                <w:iCs/>
                <w:sz w:val="20"/>
                <w:szCs w:val="20"/>
              </w:rPr>
            </w:pPr>
            <w:r w:rsidRPr="00223D63">
              <w:rPr>
                <w:rFonts w:ascii="Times New Roman" w:hAnsi="Times New Roman" w:cs="Times New Roman"/>
                <w:iCs/>
                <w:sz w:val="20"/>
                <w:szCs w:val="20"/>
              </w:rPr>
              <w:t>Grāmatvedības un personāl</w:t>
            </w:r>
            <w:r w:rsidR="009125BD" w:rsidRPr="00223D63">
              <w:rPr>
                <w:rFonts w:ascii="Times New Roman" w:hAnsi="Times New Roman" w:cs="Times New Roman"/>
                <w:iCs/>
                <w:sz w:val="20"/>
                <w:szCs w:val="20"/>
              </w:rPr>
              <w:t xml:space="preserve">a </w:t>
            </w:r>
            <w:r w:rsidRPr="00223D63">
              <w:rPr>
                <w:rFonts w:ascii="Times New Roman" w:hAnsi="Times New Roman" w:cs="Times New Roman"/>
                <w:iCs/>
                <w:sz w:val="20"/>
                <w:szCs w:val="20"/>
              </w:rPr>
              <w:t>lietvedības risinājums</w:t>
            </w:r>
            <w:r w:rsidR="005C1B85" w:rsidRPr="00223D63">
              <w:rPr>
                <w:rFonts w:ascii="Times New Roman" w:hAnsi="Times New Roman" w:cs="Times New Roman"/>
                <w:iCs/>
                <w:sz w:val="20"/>
                <w:szCs w:val="20"/>
              </w:rPr>
              <w:t xml:space="preserve">, </w:t>
            </w:r>
            <w:r w:rsidR="00894A27" w:rsidRPr="00223D63">
              <w:rPr>
                <w:rFonts w:ascii="Times New Roman" w:eastAsia="Times New Roman" w:hAnsi="Times New Roman" w:cs="Times New Roman"/>
                <w:sz w:val="20"/>
                <w:szCs w:val="20"/>
                <w:lang w:eastAsia="lv-LV"/>
              </w:rPr>
              <w:t xml:space="preserve">tai skaitā </w:t>
            </w:r>
            <w:r w:rsidR="005C1B85" w:rsidRPr="00223D63">
              <w:rPr>
                <w:rFonts w:ascii="Times New Roman" w:hAnsi="Times New Roman" w:cs="Times New Roman"/>
                <w:iCs/>
                <w:sz w:val="20"/>
                <w:szCs w:val="20"/>
              </w:rPr>
              <w:t>b</w:t>
            </w:r>
            <w:r w:rsidR="00E42E8C" w:rsidRPr="00223D63">
              <w:rPr>
                <w:rFonts w:ascii="Times New Roman" w:hAnsi="Times New Roman" w:cs="Times New Roman"/>
                <w:iCs/>
                <w:sz w:val="20"/>
                <w:szCs w:val="20"/>
              </w:rPr>
              <w:t xml:space="preserve">iznesa </w:t>
            </w:r>
            <w:r w:rsidR="003607A9" w:rsidRPr="00223D63">
              <w:rPr>
                <w:rFonts w:ascii="Times New Roman" w:hAnsi="Times New Roman" w:cs="Times New Roman"/>
                <w:iCs/>
                <w:sz w:val="20"/>
                <w:szCs w:val="20"/>
              </w:rPr>
              <w:t>inteliģences</w:t>
            </w:r>
            <w:r w:rsidR="00E42E8C" w:rsidRPr="00223D63">
              <w:rPr>
                <w:rFonts w:ascii="Times New Roman" w:hAnsi="Times New Roman" w:cs="Times New Roman"/>
                <w:iCs/>
                <w:sz w:val="20"/>
                <w:szCs w:val="20"/>
              </w:rPr>
              <w:t xml:space="preserve"> risinājums pārskatu </w:t>
            </w:r>
            <w:r w:rsidR="003607A9" w:rsidRPr="00223D63">
              <w:rPr>
                <w:rFonts w:ascii="Times New Roman" w:hAnsi="Times New Roman" w:cs="Times New Roman"/>
                <w:iCs/>
                <w:sz w:val="20"/>
                <w:szCs w:val="20"/>
              </w:rPr>
              <w:t>nodrošināšanai</w:t>
            </w:r>
          </w:p>
        </w:tc>
      </w:tr>
    </w:tbl>
    <w:p w14:paraId="042E8A17" w14:textId="77777777" w:rsidR="00A87ABC" w:rsidRPr="006F13E8" w:rsidRDefault="00A87ABC" w:rsidP="006F13E8">
      <w:pPr>
        <w:spacing w:after="0" w:line="240" w:lineRule="auto"/>
        <w:rPr>
          <w:rFonts w:ascii="Times New Roman" w:hAnsi="Times New Roman" w:cs="Times New Roman"/>
          <w:sz w:val="28"/>
          <w:szCs w:val="28"/>
        </w:rPr>
      </w:pPr>
    </w:p>
    <w:p w14:paraId="492B2748" w14:textId="63C7D475" w:rsidR="00A14246" w:rsidRPr="006F13E8" w:rsidRDefault="002D782E" w:rsidP="006F13E8">
      <w:pPr>
        <w:spacing w:after="120" w:line="240" w:lineRule="auto"/>
        <w:ind w:left="227" w:hanging="227"/>
        <w:rPr>
          <w:rFonts w:ascii="Times New Roman" w:hAnsi="Times New Roman" w:cs="Times New Roman"/>
          <w:b/>
          <w:bCs/>
          <w:sz w:val="24"/>
          <w:szCs w:val="24"/>
        </w:rPr>
      </w:pPr>
      <w:r w:rsidRPr="006F13E8">
        <w:rPr>
          <w:rFonts w:ascii="Times New Roman" w:hAnsi="Times New Roman" w:cs="Times New Roman"/>
          <w:b/>
          <w:bCs/>
          <w:sz w:val="24"/>
          <w:szCs w:val="24"/>
        </w:rPr>
        <w:lastRenderedPageBreak/>
        <w:t xml:space="preserve">6. </w:t>
      </w:r>
      <w:r w:rsidR="6BCBE432" w:rsidRPr="006F13E8">
        <w:rPr>
          <w:rFonts w:ascii="Times New Roman" w:hAnsi="Times New Roman" w:cs="Times New Roman"/>
          <w:b/>
          <w:bCs/>
          <w:sz w:val="24"/>
          <w:szCs w:val="24"/>
        </w:rPr>
        <w:t>Pakalpojuma sniegšanas un saņemšanas tiesiskais regulējums</w:t>
      </w:r>
      <w:r w:rsidR="085019BD" w:rsidRPr="006F13E8">
        <w:rPr>
          <w:rFonts w:ascii="Times New Roman" w:hAnsi="Times New Roman" w:cs="Times New Roman"/>
          <w:b/>
          <w:bCs/>
          <w:sz w:val="24"/>
          <w:szCs w:val="24"/>
        </w:rPr>
        <w:t xml:space="preserve"> un pakalpojuma ieviešanas stratēģija</w:t>
      </w:r>
    </w:p>
    <w:tbl>
      <w:tblPr>
        <w:tblStyle w:val="TableGrid"/>
        <w:tblW w:w="9072" w:type="dxa"/>
        <w:tblInd w:w="-5" w:type="dxa"/>
        <w:tblLook w:val="04A0" w:firstRow="1" w:lastRow="0" w:firstColumn="1" w:lastColumn="0" w:noHBand="0" w:noVBand="1"/>
      </w:tblPr>
      <w:tblGrid>
        <w:gridCol w:w="9072"/>
      </w:tblGrid>
      <w:tr w:rsidR="00A14246" w:rsidRPr="00223D63" w14:paraId="13D407EE" w14:textId="77777777" w:rsidTr="006F13E8">
        <w:tc>
          <w:tcPr>
            <w:tcW w:w="9072" w:type="dxa"/>
          </w:tcPr>
          <w:p w14:paraId="7C5F738C" w14:textId="0D81D420" w:rsidR="1BAFE2AF" w:rsidRPr="00223D63" w:rsidRDefault="5603290F" w:rsidP="006F13E8">
            <w:pPr>
              <w:spacing w:after="120"/>
              <w:jc w:val="both"/>
              <w:rPr>
                <w:rFonts w:ascii="Times New Roman" w:hAnsi="Times New Roman" w:cs="Times New Roman"/>
                <w:sz w:val="20"/>
                <w:szCs w:val="20"/>
              </w:rPr>
            </w:pPr>
            <w:r w:rsidRPr="00223D63">
              <w:rPr>
                <w:rFonts w:ascii="Times New Roman" w:hAnsi="Times New Roman" w:cs="Times New Roman"/>
                <w:sz w:val="20"/>
                <w:szCs w:val="20"/>
              </w:rPr>
              <w:t>Tiesisk</w:t>
            </w:r>
            <w:r w:rsidR="7F086B5B" w:rsidRPr="00223D63">
              <w:rPr>
                <w:rFonts w:ascii="Times New Roman" w:hAnsi="Times New Roman" w:cs="Times New Roman"/>
                <w:sz w:val="20"/>
                <w:szCs w:val="20"/>
              </w:rPr>
              <w:t>ais</w:t>
            </w:r>
            <w:r w:rsidRPr="00223D63">
              <w:rPr>
                <w:rFonts w:ascii="Times New Roman" w:hAnsi="Times New Roman" w:cs="Times New Roman"/>
                <w:sz w:val="20"/>
                <w:szCs w:val="20"/>
              </w:rPr>
              <w:t xml:space="preserve"> regulējum</w:t>
            </w:r>
            <w:r w:rsidR="150DEAF2" w:rsidRPr="00223D63">
              <w:rPr>
                <w:rFonts w:ascii="Times New Roman" w:hAnsi="Times New Roman" w:cs="Times New Roman"/>
                <w:sz w:val="20"/>
                <w:szCs w:val="20"/>
              </w:rPr>
              <w:t>s</w:t>
            </w:r>
            <w:r w:rsidRPr="00223D63">
              <w:rPr>
                <w:rFonts w:ascii="Times New Roman" w:hAnsi="Times New Roman" w:cs="Times New Roman"/>
                <w:sz w:val="20"/>
                <w:szCs w:val="20"/>
              </w:rPr>
              <w:t xml:space="preserve">, kas attiecas tieši uz centralizētās funkcijas vai </w:t>
            </w:r>
            <w:r w:rsidR="002B4F44" w:rsidRPr="00223D63">
              <w:rPr>
                <w:rFonts w:ascii="Times New Roman" w:hAnsi="Times New Roman" w:cs="Times New Roman"/>
                <w:sz w:val="20"/>
                <w:szCs w:val="20"/>
              </w:rPr>
              <w:t>koplietoš</w:t>
            </w:r>
            <w:r w:rsidR="00E87A89" w:rsidRPr="00223D63">
              <w:rPr>
                <w:rFonts w:ascii="Times New Roman" w:hAnsi="Times New Roman" w:cs="Times New Roman"/>
                <w:sz w:val="20"/>
                <w:szCs w:val="20"/>
              </w:rPr>
              <w:t>a</w:t>
            </w:r>
            <w:r w:rsidR="002B4F44" w:rsidRPr="00223D63">
              <w:rPr>
                <w:rFonts w:ascii="Times New Roman" w:hAnsi="Times New Roman" w:cs="Times New Roman"/>
                <w:sz w:val="20"/>
                <w:szCs w:val="20"/>
              </w:rPr>
              <w:t xml:space="preserve">nas </w:t>
            </w:r>
            <w:r w:rsidRPr="00223D63">
              <w:rPr>
                <w:rFonts w:ascii="Times New Roman" w:hAnsi="Times New Roman" w:cs="Times New Roman"/>
                <w:sz w:val="20"/>
                <w:szCs w:val="20"/>
              </w:rPr>
              <w:t>pakalpojuma izmantošanu</w:t>
            </w:r>
            <w:r w:rsidR="61286AAC" w:rsidRPr="00223D63">
              <w:rPr>
                <w:rFonts w:ascii="Times New Roman" w:hAnsi="Times New Roman" w:cs="Times New Roman"/>
                <w:sz w:val="20"/>
                <w:szCs w:val="20"/>
              </w:rPr>
              <w:t>:</w:t>
            </w:r>
          </w:p>
          <w:p w14:paraId="27B7BEC9" w14:textId="2E78CECF" w:rsidR="007A2E4C" w:rsidRPr="006F13E8" w:rsidRDefault="0026449E" w:rsidP="006F13E8">
            <w:pPr>
              <w:spacing w:after="120"/>
              <w:jc w:val="both"/>
              <w:rPr>
                <w:rFonts w:ascii="Times New Roman" w:eastAsia="Times New Roman" w:hAnsi="Times New Roman" w:cs="Times New Roman"/>
                <w:sz w:val="20"/>
                <w:szCs w:val="20"/>
              </w:rPr>
            </w:pPr>
            <w:r w:rsidRPr="006F13E8">
              <w:rPr>
                <w:rFonts w:ascii="Times New Roman" w:eastAsia="Times New Roman" w:hAnsi="Times New Roman" w:cs="Times New Roman"/>
                <w:sz w:val="20"/>
                <w:szCs w:val="20"/>
              </w:rPr>
              <w:t xml:space="preserve">1. </w:t>
            </w:r>
            <w:r w:rsidR="007A2E4C" w:rsidRPr="006F13E8">
              <w:rPr>
                <w:rFonts w:ascii="Times New Roman" w:eastAsia="Times New Roman" w:hAnsi="Times New Roman" w:cs="Times New Roman"/>
                <w:sz w:val="20"/>
                <w:szCs w:val="20"/>
              </w:rPr>
              <w:t>Grozījumi normatīvajos aktos – VPC izveidei un darbības nodrošināšanai</w:t>
            </w:r>
          </w:p>
          <w:p w14:paraId="4F1EDB31" w14:textId="072D27AE" w:rsidR="007A2E4C" w:rsidRPr="006F13E8" w:rsidRDefault="007A2E4C" w:rsidP="006F13E8">
            <w:pPr>
              <w:spacing w:after="120"/>
              <w:ind w:left="227"/>
              <w:jc w:val="both"/>
              <w:rPr>
                <w:rFonts w:ascii="Times New Roman" w:hAnsi="Times New Roman" w:cs="Times New Roman"/>
              </w:rPr>
            </w:pPr>
            <w:r w:rsidRPr="00223D63">
              <w:rPr>
                <w:rFonts w:ascii="Times New Roman" w:eastAsia="Times New Roman" w:hAnsi="Times New Roman" w:cs="Times New Roman"/>
                <w:sz w:val="20"/>
                <w:szCs w:val="20"/>
              </w:rPr>
              <w:t xml:space="preserve">VPC pakalpojuma sniegšanai nepieciešams specifisks un konkrēts likuma ietvars. Nepieciešams veikt grozījumus Likumā par </w:t>
            </w:r>
            <w:r w:rsidR="00F63FA9" w:rsidRPr="00223D63">
              <w:rPr>
                <w:rFonts w:ascii="Times New Roman" w:eastAsia="Times New Roman" w:hAnsi="Times New Roman" w:cs="Times New Roman"/>
                <w:sz w:val="20"/>
                <w:szCs w:val="20"/>
              </w:rPr>
              <w:t>budžet</w:t>
            </w:r>
            <w:r w:rsidR="00F63FA9">
              <w:rPr>
                <w:rFonts w:ascii="Times New Roman" w:eastAsia="Times New Roman" w:hAnsi="Times New Roman" w:cs="Times New Roman"/>
                <w:sz w:val="20"/>
                <w:szCs w:val="20"/>
              </w:rPr>
              <w:t>u</w:t>
            </w:r>
            <w:r w:rsidR="00F63FA9" w:rsidRPr="00223D63">
              <w:rPr>
                <w:rFonts w:ascii="Times New Roman" w:eastAsia="Times New Roman" w:hAnsi="Times New Roman" w:cs="Times New Roman"/>
                <w:sz w:val="20"/>
                <w:szCs w:val="20"/>
              </w:rPr>
              <w:t xml:space="preserve"> </w:t>
            </w:r>
            <w:r w:rsidRPr="00223D63">
              <w:rPr>
                <w:rFonts w:ascii="Times New Roman" w:eastAsia="Times New Roman" w:hAnsi="Times New Roman" w:cs="Times New Roman"/>
                <w:sz w:val="20"/>
                <w:szCs w:val="20"/>
              </w:rPr>
              <w:t xml:space="preserve">un finanšu vadību (Valsts kase) un Valsts pārvaldes iekārtas likumā (Valsts kanceleja), lai Valsts kasei un Valsts kancelejai </w:t>
            </w:r>
            <w:r w:rsidR="0026449E" w:rsidRPr="00223D63">
              <w:rPr>
                <w:rFonts w:ascii="Times New Roman" w:eastAsia="Times New Roman" w:hAnsi="Times New Roman" w:cs="Times New Roman"/>
                <w:sz w:val="20"/>
                <w:szCs w:val="20"/>
              </w:rPr>
              <w:t xml:space="preserve">piešķirtu deleģējumu </w:t>
            </w:r>
            <w:r w:rsidRPr="00223D63">
              <w:rPr>
                <w:rFonts w:ascii="Times New Roman" w:eastAsia="Times New Roman" w:hAnsi="Times New Roman" w:cs="Times New Roman"/>
                <w:sz w:val="20"/>
                <w:szCs w:val="20"/>
              </w:rPr>
              <w:t xml:space="preserve">VPC izveidei un darbības nodrošināšanai, </w:t>
            </w:r>
            <w:r w:rsidR="0026449E" w:rsidRPr="00223D63">
              <w:rPr>
                <w:rFonts w:ascii="Times New Roman" w:eastAsia="Times New Roman" w:hAnsi="Times New Roman" w:cs="Times New Roman"/>
                <w:sz w:val="20"/>
                <w:szCs w:val="20"/>
              </w:rPr>
              <w:t xml:space="preserve">tai skaitā </w:t>
            </w:r>
            <w:r w:rsidRPr="00223D63">
              <w:rPr>
                <w:rFonts w:ascii="Times New Roman" w:eastAsia="Times New Roman" w:hAnsi="Times New Roman" w:cs="Times New Roman"/>
                <w:sz w:val="20"/>
                <w:szCs w:val="20"/>
              </w:rPr>
              <w:t xml:space="preserve">MK </w:t>
            </w:r>
            <w:r w:rsidR="00D970E8" w:rsidRPr="00223D63">
              <w:rPr>
                <w:rFonts w:ascii="Times New Roman" w:eastAsia="Times New Roman" w:hAnsi="Times New Roman" w:cs="Times New Roman"/>
                <w:sz w:val="20"/>
                <w:szCs w:val="20"/>
              </w:rPr>
              <w:t xml:space="preserve">noteikumu </w:t>
            </w:r>
            <w:r w:rsidRPr="00223D63">
              <w:rPr>
                <w:rFonts w:ascii="Times New Roman" w:eastAsia="Times New Roman" w:hAnsi="Times New Roman" w:cs="Times New Roman"/>
                <w:sz w:val="20"/>
                <w:szCs w:val="20"/>
              </w:rPr>
              <w:t xml:space="preserve">izstrādei. Grozījumi likumos nodrošina Valsts kasei un Valsts kancelejai </w:t>
            </w:r>
            <w:r w:rsidR="0026449E" w:rsidRPr="00223D63">
              <w:rPr>
                <w:rFonts w:ascii="Times New Roman" w:eastAsia="Times New Roman" w:hAnsi="Times New Roman" w:cs="Times New Roman"/>
                <w:sz w:val="20"/>
                <w:szCs w:val="20"/>
              </w:rPr>
              <w:t xml:space="preserve">pamatojumu </w:t>
            </w:r>
            <w:r w:rsidRPr="00223D63">
              <w:rPr>
                <w:rFonts w:ascii="Times New Roman" w:eastAsia="Times New Roman" w:hAnsi="Times New Roman" w:cs="Times New Roman"/>
                <w:sz w:val="20"/>
                <w:szCs w:val="20"/>
              </w:rPr>
              <w:t xml:space="preserve">īstenot nepieciešamās izmaiņas nolikumos un reglamentos, kas kalpo par pamatu VPC ieviešanai abu iestāžu struktūrvienību ietvaros. </w:t>
            </w:r>
          </w:p>
          <w:p w14:paraId="48B380C7" w14:textId="2BDE6934" w:rsidR="007A2E4C" w:rsidRPr="00223D63" w:rsidRDefault="007A2E4C" w:rsidP="006F13E8">
            <w:pPr>
              <w:spacing w:after="120"/>
              <w:ind w:left="227"/>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 xml:space="preserve">Papildus tam jāņem vērā, ka var būt nepieciešami grozījumi ministriju un </w:t>
            </w:r>
            <w:r w:rsidR="0026449E" w:rsidRPr="00223D63">
              <w:rPr>
                <w:rFonts w:ascii="Times New Roman" w:eastAsia="Times New Roman" w:hAnsi="Times New Roman" w:cs="Times New Roman"/>
                <w:sz w:val="20"/>
                <w:szCs w:val="20"/>
              </w:rPr>
              <w:t xml:space="preserve">to </w:t>
            </w:r>
            <w:r w:rsidRPr="00223D63">
              <w:rPr>
                <w:rFonts w:ascii="Times New Roman" w:eastAsia="Times New Roman" w:hAnsi="Times New Roman" w:cs="Times New Roman"/>
                <w:sz w:val="20"/>
                <w:szCs w:val="20"/>
              </w:rPr>
              <w:t xml:space="preserve">padotības iestāžu iekšējos normatīvajos aktos, kuros noteikta kārtība, kādā īstenojami procesi un to daļas, kas līdz ar VPC izveidošanu būs VPC atbildība. Vienlaikus, lai nodrošinātu VPC darbību, kas </w:t>
            </w:r>
            <w:r w:rsidR="004A4502" w:rsidRPr="00223D63">
              <w:rPr>
                <w:rFonts w:ascii="Times New Roman" w:eastAsia="Times New Roman" w:hAnsi="Times New Roman" w:cs="Times New Roman"/>
                <w:sz w:val="20"/>
                <w:szCs w:val="20"/>
              </w:rPr>
              <w:t xml:space="preserve">atbilstoši mērķim ir </w:t>
            </w:r>
            <w:r w:rsidRPr="00223D63">
              <w:rPr>
                <w:rFonts w:ascii="Times New Roman" w:eastAsia="Times New Roman" w:hAnsi="Times New Roman" w:cs="Times New Roman"/>
                <w:sz w:val="20"/>
                <w:szCs w:val="20"/>
              </w:rPr>
              <w:t xml:space="preserve">balstīta standartizētu pakalpojumu </w:t>
            </w:r>
            <w:r w:rsidR="0026449E" w:rsidRPr="00223D63">
              <w:rPr>
                <w:rFonts w:ascii="Times New Roman" w:eastAsia="Times New Roman" w:hAnsi="Times New Roman" w:cs="Times New Roman"/>
                <w:sz w:val="20"/>
                <w:szCs w:val="20"/>
              </w:rPr>
              <w:t>sniegšanā</w:t>
            </w:r>
            <w:r w:rsidRPr="00223D63">
              <w:rPr>
                <w:rFonts w:ascii="Times New Roman" w:eastAsia="Times New Roman" w:hAnsi="Times New Roman" w:cs="Times New Roman"/>
                <w:sz w:val="20"/>
                <w:szCs w:val="20"/>
              </w:rPr>
              <w:t>, nepieciešams pārskatīt un grozīt attiecīgos normatīvos aktus, kā arī izstrādāt pakalpojumu/procesu instrukcijas.</w:t>
            </w:r>
          </w:p>
          <w:p w14:paraId="3743C9F2" w14:textId="631DB7D2" w:rsidR="000A2EA1" w:rsidRPr="006F13E8" w:rsidRDefault="0026449E" w:rsidP="006F13E8">
            <w:pPr>
              <w:spacing w:after="120"/>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2. J</w:t>
            </w:r>
            <w:r w:rsidR="000A2EA1" w:rsidRPr="006F13E8">
              <w:rPr>
                <w:rFonts w:ascii="Times New Roman" w:eastAsia="Times New Roman" w:hAnsi="Times New Roman" w:cs="Times New Roman"/>
                <w:sz w:val="20"/>
                <w:szCs w:val="20"/>
              </w:rPr>
              <w:t>aun</w:t>
            </w:r>
            <w:r w:rsidRPr="00223D63">
              <w:rPr>
                <w:rFonts w:ascii="Times New Roman" w:eastAsia="Times New Roman" w:hAnsi="Times New Roman" w:cs="Times New Roman"/>
                <w:sz w:val="20"/>
                <w:szCs w:val="20"/>
              </w:rPr>
              <w:t>s</w:t>
            </w:r>
            <w:r w:rsidR="000A2EA1" w:rsidRPr="006F13E8">
              <w:rPr>
                <w:rFonts w:ascii="Times New Roman" w:eastAsia="Times New Roman" w:hAnsi="Times New Roman" w:cs="Times New Roman"/>
                <w:sz w:val="20"/>
                <w:szCs w:val="20"/>
              </w:rPr>
              <w:t xml:space="preserve"> </w:t>
            </w:r>
            <w:r w:rsidRPr="006F13E8">
              <w:rPr>
                <w:rFonts w:ascii="Times New Roman" w:eastAsia="Times New Roman" w:hAnsi="Times New Roman" w:cs="Times New Roman"/>
                <w:sz w:val="20"/>
                <w:szCs w:val="20"/>
              </w:rPr>
              <w:t>normatīv</w:t>
            </w:r>
            <w:r w:rsidRPr="00223D63">
              <w:rPr>
                <w:rFonts w:ascii="Times New Roman" w:eastAsia="Times New Roman" w:hAnsi="Times New Roman" w:cs="Times New Roman"/>
                <w:sz w:val="20"/>
                <w:szCs w:val="20"/>
              </w:rPr>
              <w:t>ais</w:t>
            </w:r>
            <w:r w:rsidRPr="006F13E8">
              <w:rPr>
                <w:rFonts w:ascii="Times New Roman" w:eastAsia="Times New Roman" w:hAnsi="Times New Roman" w:cs="Times New Roman"/>
                <w:sz w:val="20"/>
                <w:szCs w:val="20"/>
              </w:rPr>
              <w:t xml:space="preserve"> regulējum</w:t>
            </w:r>
            <w:r w:rsidRPr="00223D63">
              <w:rPr>
                <w:rFonts w:ascii="Times New Roman" w:eastAsia="Times New Roman" w:hAnsi="Times New Roman" w:cs="Times New Roman"/>
                <w:sz w:val="20"/>
                <w:szCs w:val="20"/>
              </w:rPr>
              <w:t>s</w:t>
            </w:r>
            <w:r w:rsidR="000A2EA1" w:rsidRPr="006F13E8">
              <w:rPr>
                <w:rFonts w:ascii="Times New Roman" w:eastAsia="Times New Roman" w:hAnsi="Times New Roman" w:cs="Times New Roman"/>
                <w:sz w:val="20"/>
                <w:szCs w:val="20"/>
              </w:rPr>
              <w:t xml:space="preserve"> </w:t>
            </w:r>
            <w:r w:rsidRPr="00223D63">
              <w:rPr>
                <w:rFonts w:ascii="Times New Roman" w:eastAsia="Times New Roman" w:hAnsi="Times New Roman" w:cs="Times New Roman"/>
                <w:sz w:val="20"/>
                <w:szCs w:val="20"/>
              </w:rPr>
              <w:t>– VPC darbībai</w:t>
            </w:r>
          </w:p>
          <w:p w14:paraId="3A1620AD" w14:textId="3475DAFB" w:rsidR="009B4A88" w:rsidRPr="00223D63" w:rsidRDefault="000A2EA1" w:rsidP="006F13E8">
            <w:pPr>
              <w:spacing w:after="120"/>
              <w:ind w:left="227"/>
              <w:jc w:val="both"/>
              <w:rPr>
                <w:rFonts w:ascii="Times New Roman" w:eastAsia="Times New Roman" w:hAnsi="Times New Roman" w:cs="Times New Roman"/>
                <w:sz w:val="20"/>
                <w:szCs w:val="20"/>
              </w:rPr>
            </w:pPr>
            <w:r w:rsidRPr="00223D63">
              <w:rPr>
                <w:rFonts w:ascii="Times New Roman" w:eastAsia="Times New Roman" w:hAnsi="Times New Roman" w:cs="Times New Roman"/>
                <w:sz w:val="20"/>
                <w:szCs w:val="20"/>
              </w:rPr>
              <w:t>Nepieciešams izstrādāt jaunu tiesību aktu (</w:t>
            </w:r>
            <w:r w:rsidR="00555714" w:rsidRPr="00223D63">
              <w:rPr>
                <w:rFonts w:ascii="Times New Roman" w:eastAsia="Times New Roman" w:hAnsi="Times New Roman" w:cs="Times New Roman"/>
                <w:sz w:val="20"/>
                <w:szCs w:val="20"/>
              </w:rPr>
              <w:t>MK</w:t>
            </w:r>
            <w:r w:rsidRPr="00223D63">
              <w:rPr>
                <w:rFonts w:ascii="Times New Roman" w:eastAsia="Times New Roman" w:hAnsi="Times New Roman" w:cs="Times New Roman"/>
                <w:sz w:val="20"/>
                <w:szCs w:val="20"/>
              </w:rPr>
              <w:t xml:space="preserve"> noteikumu) </w:t>
            </w:r>
            <w:r w:rsidR="004A4502" w:rsidRPr="00223D63">
              <w:rPr>
                <w:rFonts w:ascii="Times New Roman" w:eastAsia="Times New Roman" w:hAnsi="Times New Roman" w:cs="Times New Roman"/>
                <w:sz w:val="20"/>
                <w:szCs w:val="20"/>
              </w:rPr>
              <w:t xml:space="preserve">projektus </w:t>
            </w:r>
            <w:r w:rsidRPr="00223D63">
              <w:rPr>
                <w:rFonts w:ascii="Times New Roman" w:eastAsia="Times New Roman" w:hAnsi="Times New Roman" w:cs="Times New Roman"/>
                <w:sz w:val="20"/>
                <w:szCs w:val="20"/>
              </w:rPr>
              <w:t>saistībā ar VPC darbību, sniegto pakalpojumu izmantošanas obligātumu, procesu kontroli, savstarpējās sadarbības principiem, atbalstu</w:t>
            </w:r>
            <w:r w:rsidR="004A4502" w:rsidRPr="00223D63">
              <w:rPr>
                <w:rFonts w:ascii="Times New Roman" w:eastAsia="Times New Roman" w:hAnsi="Times New Roman" w:cs="Times New Roman"/>
                <w:sz w:val="20"/>
                <w:szCs w:val="20"/>
              </w:rPr>
              <w:t xml:space="preserve"> un </w:t>
            </w:r>
            <w:r w:rsidRPr="00223D63">
              <w:rPr>
                <w:rFonts w:ascii="Times New Roman" w:eastAsia="Times New Roman" w:hAnsi="Times New Roman" w:cs="Times New Roman"/>
                <w:sz w:val="20"/>
                <w:szCs w:val="20"/>
              </w:rPr>
              <w:t xml:space="preserve">pienākumiem, </w:t>
            </w:r>
            <w:r w:rsidR="004A4502" w:rsidRPr="00223D63">
              <w:rPr>
                <w:rFonts w:ascii="Times New Roman" w:eastAsia="Times New Roman" w:hAnsi="Times New Roman" w:cs="Times New Roman"/>
                <w:sz w:val="20"/>
                <w:szCs w:val="20"/>
              </w:rPr>
              <w:t xml:space="preserve">kā arī </w:t>
            </w:r>
            <w:r w:rsidRPr="00223D63">
              <w:rPr>
                <w:rFonts w:ascii="Times New Roman" w:eastAsia="Times New Roman" w:hAnsi="Times New Roman" w:cs="Times New Roman"/>
                <w:sz w:val="20"/>
                <w:szCs w:val="20"/>
              </w:rPr>
              <w:t>noteikt atbildīgos subjektus</w:t>
            </w:r>
            <w:r w:rsidR="004A4502" w:rsidRPr="00223D63">
              <w:rPr>
                <w:rFonts w:ascii="Times New Roman" w:eastAsia="Times New Roman" w:hAnsi="Times New Roman" w:cs="Times New Roman"/>
                <w:sz w:val="20"/>
                <w:szCs w:val="20"/>
              </w:rPr>
              <w:t xml:space="preserve">, tādējādi </w:t>
            </w:r>
            <w:r w:rsidRPr="00223D63">
              <w:rPr>
                <w:rFonts w:ascii="Times New Roman" w:eastAsia="Times New Roman" w:hAnsi="Times New Roman" w:cs="Times New Roman"/>
                <w:sz w:val="20"/>
                <w:szCs w:val="20"/>
              </w:rPr>
              <w:t>rad</w:t>
            </w:r>
            <w:r w:rsidR="004A4502" w:rsidRPr="00223D63">
              <w:rPr>
                <w:rFonts w:ascii="Times New Roman" w:eastAsia="Times New Roman" w:hAnsi="Times New Roman" w:cs="Times New Roman"/>
                <w:sz w:val="20"/>
                <w:szCs w:val="20"/>
              </w:rPr>
              <w:t>ot</w:t>
            </w:r>
            <w:r w:rsidRPr="00223D63">
              <w:rPr>
                <w:rFonts w:ascii="Times New Roman" w:eastAsia="Times New Roman" w:hAnsi="Times New Roman" w:cs="Times New Roman"/>
                <w:sz w:val="20"/>
                <w:szCs w:val="20"/>
              </w:rPr>
              <w:t xml:space="preserve"> </w:t>
            </w:r>
            <w:r w:rsidR="004A4502" w:rsidRPr="00223D63">
              <w:rPr>
                <w:rFonts w:ascii="Times New Roman" w:eastAsia="Times New Roman" w:hAnsi="Times New Roman" w:cs="Times New Roman"/>
                <w:sz w:val="20"/>
                <w:szCs w:val="20"/>
              </w:rPr>
              <w:t xml:space="preserve">skaidru </w:t>
            </w:r>
            <w:r w:rsidRPr="00223D63">
              <w:rPr>
                <w:rFonts w:ascii="Times New Roman" w:eastAsia="Times New Roman" w:hAnsi="Times New Roman" w:cs="Times New Roman"/>
                <w:sz w:val="20"/>
                <w:szCs w:val="20"/>
              </w:rPr>
              <w:t xml:space="preserve">un </w:t>
            </w:r>
            <w:r w:rsidR="004A4502" w:rsidRPr="00223D63">
              <w:rPr>
                <w:rFonts w:ascii="Times New Roman" w:eastAsia="Times New Roman" w:hAnsi="Times New Roman" w:cs="Times New Roman"/>
                <w:sz w:val="20"/>
                <w:szCs w:val="20"/>
              </w:rPr>
              <w:t xml:space="preserve">pārskatāmu kārtību </w:t>
            </w:r>
            <w:r w:rsidRPr="00223D63">
              <w:rPr>
                <w:rFonts w:ascii="Times New Roman" w:eastAsia="Times New Roman" w:hAnsi="Times New Roman" w:cs="Times New Roman"/>
                <w:sz w:val="20"/>
                <w:szCs w:val="20"/>
              </w:rPr>
              <w:t xml:space="preserve">VPC darbībai, vienlaikus veidojot centralizētu mehānismu. </w:t>
            </w:r>
          </w:p>
          <w:p w14:paraId="7311FAEB" w14:textId="799A2E52" w:rsidR="00FA697A" w:rsidRPr="006F13E8" w:rsidRDefault="009B4A88" w:rsidP="006F13E8">
            <w:pPr>
              <w:spacing w:after="120"/>
              <w:jc w:val="both"/>
              <w:rPr>
                <w:rFonts w:ascii="Times New Roman" w:hAnsi="Times New Roman" w:cs="Times New Roman"/>
              </w:rPr>
            </w:pPr>
            <w:r w:rsidRPr="00223D63">
              <w:rPr>
                <w:rFonts w:ascii="Times New Roman" w:eastAsia="Times New Roman" w:hAnsi="Times New Roman" w:cs="Times New Roman"/>
                <w:sz w:val="20"/>
                <w:szCs w:val="20"/>
              </w:rPr>
              <w:t xml:space="preserve">Grozījumi normatīvajos aktos un jaunais normatīvais regulējums tiks izstrādāts </w:t>
            </w:r>
            <w:r w:rsidR="009730D4" w:rsidRPr="00223D63">
              <w:rPr>
                <w:rFonts w:ascii="Times New Roman" w:hAnsi="Times New Roman" w:cs="Times New Roman"/>
                <w:sz w:val="20"/>
                <w:szCs w:val="20"/>
              </w:rPr>
              <w:t>Projekta</w:t>
            </w:r>
            <w:r w:rsidRPr="00223D63">
              <w:rPr>
                <w:rFonts w:ascii="Times New Roman" w:hAnsi="Times New Roman" w:cs="Times New Roman"/>
                <w:sz w:val="20"/>
                <w:szCs w:val="20"/>
              </w:rPr>
              <w:t xml:space="preserve"> ietvaros</w:t>
            </w:r>
          </w:p>
        </w:tc>
      </w:tr>
    </w:tbl>
    <w:p w14:paraId="0061EF85" w14:textId="77777777" w:rsidR="0016750E" w:rsidRPr="006F13E8" w:rsidRDefault="0016750E" w:rsidP="006F13E8">
      <w:pPr>
        <w:spacing w:after="0" w:line="240" w:lineRule="auto"/>
        <w:rPr>
          <w:rFonts w:ascii="Times New Roman" w:hAnsi="Times New Roman" w:cs="Times New Roman"/>
          <w:sz w:val="28"/>
          <w:szCs w:val="28"/>
        </w:rPr>
      </w:pPr>
    </w:p>
    <w:p w14:paraId="7A672674" w14:textId="2AF00191" w:rsidR="00A14246" w:rsidRPr="006F13E8" w:rsidRDefault="002D782E" w:rsidP="006F13E8">
      <w:pPr>
        <w:spacing w:after="120" w:line="240" w:lineRule="auto"/>
        <w:ind w:left="227" w:hanging="227"/>
        <w:rPr>
          <w:rFonts w:ascii="Times New Roman" w:hAnsi="Times New Roman" w:cs="Times New Roman"/>
          <w:b/>
          <w:bCs/>
          <w:sz w:val="24"/>
          <w:szCs w:val="24"/>
        </w:rPr>
      </w:pPr>
      <w:r w:rsidRPr="006F13E8">
        <w:rPr>
          <w:rFonts w:ascii="Times New Roman" w:hAnsi="Times New Roman" w:cs="Times New Roman"/>
          <w:b/>
          <w:bCs/>
          <w:sz w:val="24"/>
          <w:szCs w:val="24"/>
        </w:rPr>
        <w:t xml:space="preserve">7. </w:t>
      </w:r>
      <w:r w:rsidR="00A14246" w:rsidRPr="006F13E8">
        <w:rPr>
          <w:rFonts w:ascii="Times New Roman" w:hAnsi="Times New Roman" w:cs="Times New Roman"/>
          <w:b/>
          <w:bCs/>
          <w:sz w:val="24"/>
          <w:szCs w:val="24"/>
        </w:rPr>
        <w:t xml:space="preserve">Pakalpojuma finansēšanas </w:t>
      </w:r>
      <w:r w:rsidR="00E62262" w:rsidRPr="006F13E8">
        <w:rPr>
          <w:rFonts w:ascii="Times New Roman" w:hAnsi="Times New Roman" w:cs="Times New Roman"/>
          <w:b/>
          <w:bCs/>
          <w:sz w:val="24"/>
          <w:szCs w:val="24"/>
        </w:rPr>
        <w:t>pieeja</w:t>
      </w:r>
      <w:r w:rsidR="003D2F60" w:rsidRPr="00223D63">
        <w:rPr>
          <w:rStyle w:val="FootnoteReference"/>
          <w:rFonts w:ascii="Times New Roman" w:hAnsi="Times New Roman" w:cs="Times New Roman"/>
          <w:b/>
          <w:bCs/>
          <w:sz w:val="24"/>
          <w:szCs w:val="24"/>
        </w:rPr>
        <w:footnoteReference w:id="6"/>
      </w:r>
    </w:p>
    <w:tbl>
      <w:tblPr>
        <w:tblStyle w:val="TableGrid"/>
        <w:tblW w:w="9072" w:type="dxa"/>
        <w:tblInd w:w="-5" w:type="dxa"/>
        <w:tblLook w:val="04A0" w:firstRow="1" w:lastRow="0" w:firstColumn="1" w:lastColumn="0" w:noHBand="0" w:noVBand="1"/>
      </w:tblPr>
      <w:tblGrid>
        <w:gridCol w:w="9072"/>
      </w:tblGrid>
      <w:tr w:rsidR="00E2410F" w:rsidRPr="00223D63" w14:paraId="217237B5" w14:textId="77777777" w:rsidTr="006F13E8">
        <w:tc>
          <w:tcPr>
            <w:tcW w:w="9072" w:type="dxa"/>
          </w:tcPr>
          <w:p w14:paraId="746F4170" w14:textId="3D0C1B17" w:rsidR="00AE5A36" w:rsidRPr="00223D63" w:rsidRDefault="00AE5A36" w:rsidP="006F13E8">
            <w:pPr>
              <w:jc w:val="both"/>
              <w:rPr>
                <w:rFonts w:ascii="Times New Roman" w:hAnsi="Times New Roman" w:cs="Times New Roman"/>
                <w:sz w:val="20"/>
                <w:szCs w:val="20"/>
              </w:rPr>
            </w:pPr>
            <w:r w:rsidRPr="00223D63">
              <w:rPr>
                <w:rFonts w:ascii="Times New Roman" w:hAnsi="Times New Roman" w:cs="Times New Roman"/>
                <w:sz w:val="20"/>
                <w:szCs w:val="20"/>
              </w:rPr>
              <w:t>K</w:t>
            </w:r>
            <w:r w:rsidR="00721D6D" w:rsidRPr="00223D63">
              <w:rPr>
                <w:rFonts w:ascii="Times New Roman" w:hAnsi="Times New Roman" w:cs="Times New Roman"/>
                <w:sz w:val="20"/>
                <w:szCs w:val="20"/>
              </w:rPr>
              <w:t>oplietoša</w:t>
            </w:r>
            <w:r w:rsidRPr="00223D63">
              <w:rPr>
                <w:rFonts w:ascii="Times New Roman" w:hAnsi="Times New Roman" w:cs="Times New Roman"/>
                <w:sz w:val="20"/>
                <w:szCs w:val="20"/>
              </w:rPr>
              <w:t>nas pakalpojum</w:t>
            </w:r>
            <w:r w:rsidR="00721D6D" w:rsidRPr="00223D63">
              <w:rPr>
                <w:rFonts w:ascii="Times New Roman" w:hAnsi="Times New Roman" w:cs="Times New Roman"/>
                <w:sz w:val="20"/>
                <w:szCs w:val="20"/>
              </w:rPr>
              <w:t>u</w:t>
            </w:r>
            <w:r w:rsidRPr="00223D63">
              <w:rPr>
                <w:rFonts w:ascii="Times New Roman" w:hAnsi="Times New Roman" w:cs="Times New Roman"/>
                <w:sz w:val="20"/>
                <w:szCs w:val="20"/>
              </w:rPr>
              <w:t xml:space="preserve"> finansēšana sastāv no </w:t>
            </w:r>
            <w:r w:rsidR="00891229" w:rsidRPr="00223D63">
              <w:rPr>
                <w:rFonts w:ascii="Times New Roman" w:hAnsi="Times New Roman" w:cs="Times New Roman"/>
                <w:sz w:val="20"/>
                <w:szCs w:val="20"/>
              </w:rPr>
              <w:t xml:space="preserve">šādām </w:t>
            </w:r>
            <w:r w:rsidRPr="00223D63">
              <w:rPr>
                <w:rFonts w:ascii="Times New Roman" w:hAnsi="Times New Roman" w:cs="Times New Roman"/>
                <w:sz w:val="20"/>
                <w:szCs w:val="20"/>
              </w:rPr>
              <w:t>komponentēm</w:t>
            </w:r>
            <w:r w:rsidR="009D47B5" w:rsidRPr="00223D63">
              <w:rPr>
                <w:rFonts w:ascii="Times New Roman" w:hAnsi="Times New Roman" w:cs="Times New Roman"/>
                <w:sz w:val="20"/>
                <w:szCs w:val="20"/>
              </w:rPr>
              <w:t>:</w:t>
            </w:r>
          </w:p>
          <w:p w14:paraId="15906087" w14:textId="4F32E872" w:rsidR="005043BE" w:rsidRPr="00223D63" w:rsidRDefault="009D47B5" w:rsidP="006F13E8">
            <w:pPr>
              <w:pStyle w:val="ListParagraph"/>
              <w:numPr>
                <w:ilvl w:val="0"/>
                <w:numId w:val="17"/>
              </w:numPr>
              <w:ind w:left="357" w:hanging="357"/>
              <w:contextualSpacing w:val="0"/>
              <w:jc w:val="both"/>
              <w:rPr>
                <w:rFonts w:ascii="Times New Roman" w:hAnsi="Times New Roman" w:cs="Times New Roman"/>
                <w:sz w:val="20"/>
                <w:szCs w:val="20"/>
              </w:rPr>
            </w:pPr>
            <w:r w:rsidRPr="00223D63">
              <w:rPr>
                <w:rFonts w:ascii="Times New Roman" w:hAnsi="Times New Roman" w:cs="Times New Roman"/>
                <w:sz w:val="20"/>
                <w:szCs w:val="20"/>
              </w:rPr>
              <w:t>Finansēšana no pakalpojuma saņēmēja budžeta (finanšu grāmatvedība)</w:t>
            </w:r>
            <w:r w:rsidR="002D6402" w:rsidRPr="00223D63">
              <w:rPr>
                <w:rFonts w:ascii="Times New Roman" w:hAnsi="Times New Roman" w:cs="Times New Roman"/>
                <w:sz w:val="20"/>
                <w:szCs w:val="20"/>
              </w:rPr>
              <w:t xml:space="preserve"> </w:t>
            </w:r>
            <w:r w:rsidRPr="00223D63">
              <w:rPr>
                <w:rFonts w:ascii="Times New Roman" w:hAnsi="Times New Roman" w:cs="Times New Roman"/>
                <w:sz w:val="20"/>
                <w:szCs w:val="20"/>
              </w:rPr>
              <w:t>–</w:t>
            </w:r>
            <w:r w:rsidR="00071965" w:rsidRPr="00223D63">
              <w:rPr>
                <w:rFonts w:ascii="Times New Roman" w:hAnsi="Times New Roman" w:cs="Times New Roman"/>
                <w:sz w:val="20"/>
                <w:szCs w:val="20"/>
              </w:rPr>
              <w:t xml:space="preserve"> </w:t>
            </w:r>
            <w:r w:rsidRPr="00223D63">
              <w:rPr>
                <w:rFonts w:ascii="Times New Roman" w:hAnsi="Times New Roman" w:cs="Times New Roman"/>
                <w:sz w:val="20"/>
                <w:szCs w:val="20"/>
              </w:rPr>
              <w:t xml:space="preserve">ņemot vērā vienreizējo un paredzamo </w:t>
            </w:r>
            <w:r w:rsidR="00F63FA9" w:rsidRPr="00223D63">
              <w:rPr>
                <w:rFonts w:ascii="Times New Roman" w:hAnsi="Times New Roman" w:cs="Times New Roman"/>
                <w:sz w:val="20"/>
                <w:szCs w:val="20"/>
              </w:rPr>
              <w:t>speci</w:t>
            </w:r>
            <w:r w:rsidR="00F63FA9">
              <w:rPr>
                <w:rFonts w:ascii="Times New Roman" w:hAnsi="Times New Roman" w:cs="Times New Roman"/>
                <w:sz w:val="20"/>
                <w:szCs w:val="20"/>
              </w:rPr>
              <w:t>ā</w:t>
            </w:r>
            <w:r w:rsidR="00F63FA9" w:rsidRPr="00223D63">
              <w:rPr>
                <w:rFonts w:ascii="Times New Roman" w:hAnsi="Times New Roman" w:cs="Times New Roman"/>
                <w:sz w:val="20"/>
                <w:szCs w:val="20"/>
              </w:rPr>
              <w:t xml:space="preserve">listu </w:t>
            </w:r>
            <w:r w:rsidRPr="00223D63">
              <w:rPr>
                <w:rFonts w:ascii="Times New Roman" w:hAnsi="Times New Roman" w:cs="Times New Roman"/>
                <w:sz w:val="20"/>
                <w:szCs w:val="20"/>
              </w:rPr>
              <w:t>(grāmatvežu) pārcelšan</w:t>
            </w:r>
            <w:r w:rsidR="00FB1522" w:rsidRPr="00223D63">
              <w:rPr>
                <w:rFonts w:ascii="Times New Roman" w:hAnsi="Times New Roman" w:cs="Times New Roman"/>
                <w:sz w:val="20"/>
                <w:szCs w:val="20"/>
              </w:rPr>
              <w:t>u no resoriem uz VPC</w:t>
            </w:r>
            <w:r w:rsidRPr="00223D63">
              <w:rPr>
                <w:rFonts w:ascii="Times New Roman" w:hAnsi="Times New Roman" w:cs="Times New Roman"/>
                <w:sz w:val="20"/>
                <w:szCs w:val="20"/>
              </w:rPr>
              <w:t>;</w:t>
            </w:r>
          </w:p>
          <w:p w14:paraId="6B8655CB" w14:textId="1CA4E154" w:rsidR="7D3EDA24" w:rsidRPr="00223D63" w:rsidRDefault="009D47B5" w:rsidP="006F13E8">
            <w:pPr>
              <w:pStyle w:val="ListParagraph"/>
              <w:numPr>
                <w:ilvl w:val="0"/>
                <w:numId w:val="17"/>
              </w:numPr>
              <w:spacing w:after="120"/>
              <w:ind w:left="357" w:hanging="357"/>
              <w:contextualSpacing w:val="0"/>
              <w:jc w:val="both"/>
              <w:rPr>
                <w:rFonts w:ascii="Times New Roman" w:hAnsi="Times New Roman" w:cs="Times New Roman"/>
                <w:sz w:val="20"/>
                <w:szCs w:val="20"/>
              </w:rPr>
            </w:pPr>
            <w:r w:rsidRPr="00223D63">
              <w:rPr>
                <w:rFonts w:ascii="Times New Roman" w:hAnsi="Times New Roman" w:cs="Times New Roman"/>
                <w:sz w:val="20"/>
                <w:szCs w:val="20"/>
              </w:rPr>
              <w:t>Citi finansējuma avoti (ANM</w:t>
            </w:r>
            <w:r w:rsidR="00B23D77" w:rsidRPr="00223D63">
              <w:rPr>
                <w:rFonts w:ascii="Times New Roman" w:hAnsi="Times New Roman" w:cs="Times New Roman"/>
                <w:sz w:val="20"/>
                <w:szCs w:val="20"/>
              </w:rPr>
              <w:t xml:space="preserve">, </w:t>
            </w:r>
            <w:r w:rsidR="00DC2EE8" w:rsidRPr="00223D63">
              <w:rPr>
                <w:rFonts w:ascii="Times New Roman" w:hAnsi="Times New Roman" w:cs="Times New Roman"/>
                <w:sz w:val="20"/>
                <w:szCs w:val="20"/>
              </w:rPr>
              <w:t>valsts budžets</w:t>
            </w:r>
            <w:r w:rsidRPr="00223D63">
              <w:rPr>
                <w:rFonts w:ascii="Times New Roman" w:hAnsi="Times New Roman" w:cs="Times New Roman"/>
                <w:sz w:val="20"/>
                <w:szCs w:val="20"/>
              </w:rPr>
              <w:t>) – paredz papildu finansējumu centralizācijas reformas izdevumu segšanai (atbilstoši nepieciešamībai).</w:t>
            </w:r>
          </w:p>
          <w:p w14:paraId="620583AE" w14:textId="20C02AA1" w:rsidR="7D3EDA24" w:rsidRPr="00223D63" w:rsidRDefault="512E57C0" w:rsidP="006F13E8">
            <w:pPr>
              <w:pStyle w:val="ListParagraph"/>
              <w:spacing w:after="120"/>
              <w:ind w:left="0"/>
              <w:contextualSpacing w:val="0"/>
              <w:jc w:val="both"/>
              <w:rPr>
                <w:rFonts w:ascii="Times New Roman" w:hAnsi="Times New Roman" w:cs="Times New Roman"/>
                <w:sz w:val="20"/>
                <w:szCs w:val="20"/>
              </w:rPr>
            </w:pPr>
            <w:r w:rsidRPr="00223D63">
              <w:rPr>
                <w:rFonts w:ascii="Times New Roman" w:hAnsi="Times New Roman" w:cs="Times New Roman"/>
                <w:sz w:val="20"/>
                <w:szCs w:val="20"/>
              </w:rPr>
              <w:t xml:space="preserve">Katra resora budžeta pārdales apmērs </w:t>
            </w:r>
            <w:r w:rsidR="00891229" w:rsidRPr="00223D63">
              <w:rPr>
                <w:rFonts w:ascii="Times New Roman" w:hAnsi="Times New Roman" w:cs="Times New Roman"/>
                <w:sz w:val="20"/>
                <w:szCs w:val="20"/>
              </w:rPr>
              <w:t xml:space="preserve">tiks </w:t>
            </w:r>
            <w:r w:rsidRPr="00223D63">
              <w:rPr>
                <w:rFonts w:ascii="Times New Roman" w:hAnsi="Times New Roman" w:cs="Times New Roman"/>
                <w:sz w:val="20"/>
                <w:szCs w:val="20"/>
              </w:rPr>
              <w:t>noteikts, pamatojoties uz rekomendēto pieeju, kas pared</w:t>
            </w:r>
            <w:r w:rsidR="001F6788" w:rsidRPr="00223D63">
              <w:rPr>
                <w:rFonts w:ascii="Times New Roman" w:hAnsi="Times New Roman" w:cs="Times New Roman"/>
                <w:sz w:val="20"/>
                <w:szCs w:val="20"/>
              </w:rPr>
              <w:t>z vienreizēju budžeta pārdali finanšu grāmatvedības</w:t>
            </w:r>
            <w:r w:rsidRPr="00223D63">
              <w:rPr>
                <w:rFonts w:ascii="Times New Roman" w:hAnsi="Times New Roman" w:cs="Times New Roman"/>
                <w:sz w:val="20"/>
                <w:szCs w:val="20"/>
              </w:rPr>
              <w:t xml:space="preserve"> procesiem, jo </w:t>
            </w:r>
            <w:r w:rsidR="00891229" w:rsidRPr="00223D63">
              <w:rPr>
                <w:rFonts w:ascii="Times New Roman" w:hAnsi="Times New Roman" w:cs="Times New Roman"/>
                <w:sz w:val="20"/>
                <w:szCs w:val="20"/>
              </w:rPr>
              <w:t xml:space="preserve">notiks </w:t>
            </w:r>
            <w:r w:rsidR="00F64E94" w:rsidRPr="00223D63">
              <w:rPr>
                <w:rFonts w:ascii="Times New Roman" w:hAnsi="Times New Roman" w:cs="Times New Roman"/>
                <w:sz w:val="20"/>
                <w:szCs w:val="20"/>
              </w:rPr>
              <w:t>amata vietu</w:t>
            </w:r>
            <w:r w:rsidRPr="00223D63">
              <w:rPr>
                <w:rFonts w:ascii="Times New Roman" w:hAnsi="Times New Roman" w:cs="Times New Roman"/>
                <w:sz w:val="20"/>
                <w:szCs w:val="20"/>
              </w:rPr>
              <w:t xml:space="preserve"> pārcelšana no resoriem uz VPC un </w:t>
            </w:r>
            <w:r w:rsidR="00721D6D" w:rsidRPr="00223D63">
              <w:rPr>
                <w:rFonts w:ascii="Times New Roman" w:hAnsi="Times New Roman" w:cs="Times New Roman"/>
                <w:sz w:val="20"/>
                <w:szCs w:val="20"/>
              </w:rPr>
              <w:t>grāmatvedības</w:t>
            </w:r>
            <w:r w:rsidRPr="00223D63">
              <w:rPr>
                <w:rFonts w:ascii="Times New Roman" w:hAnsi="Times New Roman" w:cs="Times New Roman"/>
                <w:sz w:val="20"/>
                <w:szCs w:val="20"/>
              </w:rPr>
              <w:t xml:space="preserve"> risinājuma centralizācija.</w:t>
            </w:r>
          </w:p>
          <w:p w14:paraId="2C1FAF20" w14:textId="6F0C2D5C" w:rsidR="00FB1522" w:rsidRPr="00223D63" w:rsidRDefault="00FB1522" w:rsidP="006F13E8">
            <w:pPr>
              <w:pStyle w:val="ListParagraph"/>
              <w:spacing w:after="120"/>
              <w:ind w:left="0"/>
              <w:contextualSpacing w:val="0"/>
              <w:jc w:val="both"/>
              <w:rPr>
                <w:rFonts w:ascii="Times New Roman" w:hAnsi="Times New Roman" w:cs="Times New Roman"/>
                <w:sz w:val="20"/>
                <w:szCs w:val="20"/>
              </w:rPr>
            </w:pPr>
            <w:r w:rsidRPr="00223D63">
              <w:rPr>
                <w:rFonts w:ascii="Times New Roman" w:hAnsi="Times New Roman" w:cs="Times New Roman"/>
                <w:sz w:val="20"/>
                <w:szCs w:val="20"/>
              </w:rPr>
              <w:t xml:space="preserve">Nodarbinātie </w:t>
            </w:r>
            <w:r w:rsidR="00891229" w:rsidRPr="00223D63">
              <w:rPr>
                <w:rFonts w:ascii="Times New Roman" w:hAnsi="Times New Roman" w:cs="Times New Roman"/>
                <w:sz w:val="20"/>
                <w:szCs w:val="20"/>
              </w:rPr>
              <w:t xml:space="preserve">tiks </w:t>
            </w:r>
            <w:r w:rsidRPr="00223D63">
              <w:rPr>
                <w:rFonts w:ascii="Times New Roman" w:hAnsi="Times New Roman" w:cs="Times New Roman"/>
                <w:sz w:val="20"/>
                <w:szCs w:val="20"/>
              </w:rPr>
              <w:t>pārņemti no resora tikai Valsts kasei nepieciešamajā apjomā un kārtībā, kuru Valsts kase norāda iepriekš, ņemot vērā resoru sniegtajiem pakalpojumiem nepieciešamos nodarbinātos, kā arī VPC kapacitāti un potenciālos efektivitātes uzlabojumus.</w:t>
            </w:r>
          </w:p>
          <w:p w14:paraId="55EC2A07" w14:textId="2D67527E" w:rsidR="007E7333" w:rsidRPr="00223D63" w:rsidRDefault="23EF628D" w:rsidP="006F13E8">
            <w:pPr>
              <w:pStyle w:val="ListParagraph"/>
              <w:spacing w:after="120"/>
              <w:ind w:left="0"/>
              <w:contextualSpacing w:val="0"/>
              <w:jc w:val="both"/>
              <w:rPr>
                <w:rFonts w:ascii="Times New Roman" w:hAnsi="Times New Roman" w:cs="Times New Roman"/>
                <w:sz w:val="20"/>
                <w:szCs w:val="20"/>
              </w:rPr>
            </w:pPr>
            <w:r w:rsidRPr="00223D63">
              <w:rPr>
                <w:rFonts w:ascii="Times New Roman" w:hAnsi="Times New Roman" w:cs="Times New Roman"/>
                <w:sz w:val="20"/>
                <w:szCs w:val="20"/>
              </w:rPr>
              <w:t>Pakalpoju</w:t>
            </w:r>
            <w:r w:rsidR="1248B15F" w:rsidRPr="00223D63">
              <w:rPr>
                <w:rFonts w:ascii="Times New Roman" w:hAnsi="Times New Roman" w:cs="Times New Roman"/>
                <w:sz w:val="20"/>
                <w:szCs w:val="20"/>
              </w:rPr>
              <w:t>ma</w:t>
            </w:r>
            <w:r w:rsidRPr="00223D63">
              <w:rPr>
                <w:rFonts w:ascii="Times New Roman" w:hAnsi="Times New Roman" w:cs="Times New Roman"/>
                <w:sz w:val="20"/>
                <w:szCs w:val="20"/>
              </w:rPr>
              <w:t xml:space="preserve"> </w:t>
            </w:r>
            <w:r w:rsidR="1248B15F" w:rsidRPr="00223D63">
              <w:rPr>
                <w:rFonts w:ascii="Times New Roman" w:hAnsi="Times New Roman" w:cs="Times New Roman"/>
                <w:sz w:val="20"/>
                <w:szCs w:val="20"/>
              </w:rPr>
              <w:t>attīstība līdz 2026.</w:t>
            </w:r>
            <w:r w:rsidR="000C01BD" w:rsidRPr="00223D63">
              <w:rPr>
                <w:rFonts w:ascii="Times New Roman" w:hAnsi="Times New Roman" w:cs="Times New Roman"/>
                <w:sz w:val="20"/>
                <w:szCs w:val="20"/>
              </w:rPr>
              <w:t xml:space="preserve"> </w:t>
            </w:r>
            <w:r w:rsidR="1248B15F" w:rsidRPr="00223D63">
              <w:rPr>
                <w:rFonts w:ascii="Times New Roman" w:hAnsi="Times New Roman" w:cs="Times New Roman"/>
                <w:sz w:val="20"/>
                <w:szCs w:val="20"/>
              </w:rPr>
              <w:t>gada 31.</w:t>
            </w:r>
            <w:r w:rsidR="000C01BD" w:rsidRPr="00223D63">
              <w:rPr>
                <w:rFonts w:ascii="Times New Roman" w:hAnsi="Times New Roman" w:cs="Times New Roman"/>
                <w:sz w:val="20"/>
                <w:szCs w:val="20"/>
              </w:rPr>
              <w:t xml:space="preserve"> </w:t>
            </w:r>
            <w:r w:rsidR="1248B15F" w:rsidRPr="00223D63">
              <w:rPr>
                <w:rFonts w:ascii="Times New Roman" w:hAnsi="Times New Roman" w:cs="Times New Roman"/>
                <w:sz w:val="20"/>
                <w:szCs w:val="20"/>
              </w:rPr>
              <w:t xml:space="preserve">maijam tiks finansēta no Eiropas Savienības Atveseļošanas fonda, </w:t>
            </w:r>
            <w:r w:rsidR="11A58038" w:rsidRPr="00223D63">
              <w:rPr>
                <w:rFonts w:ascii="Times New Roman" w:hAnsi="Times New Roman" w:cs="Times New Roman"/>
                <w:sz w:val="20"/>
                <w:szCs w:val="20"/>
              </w:rPr>
              <w:t xml:space="preserve">īstenojot nepieciešamās aktivitātes </w:t>
            </w:r>
            <w:r w:rsidR="1248B15F" w:rsidRPr="00223D63">
              <w:rPr>
                <w:rFonts w:ascii="Times New Roman" w:hAnsi="Times New Roman" w:cs="Times New Roman"/>
                <w:sz w:val="20"/>
                <w:szCs w:val="20"/>
              </w:rPr>
              <w:t>pakalpojuma projektēšan</w:t>
            </w:r>
            <w:r w:rsidR="11A58038" w:rsidRPr="00223D63">
              <w:rPr>
                <w:rFonts w:ascii="Times New Roman" w:hAnsi="Times New Roman" w:cs="Times New Roman"/>
                <w:sz w:val="20"/>
                <w:szCs w:val="20"/>
              </w:rPr>
              <w:t>ā</w:t>
            </w:r>
            <w:r w:rsidR="1248B15F" w:rsidRPr="00223D63">
              <w:rPr>
                <w:rFonts w:ascii="Times New Roman" w:hAnsi="Times New Roman" w:cs="Times New Roman"/>
                <w:sz w:val="20"/>
                <w:szCs w:val="20"/>
              </w:rPr>
              <w:t xml:space="preserve"> un digitalizācij</w:t>
            </w:r>
            <w:r w:rsidR="11A58038" w:rsidRPr="00223D63">
              <w:rPr>
                <w:rFonts w:ascii="Times New Roman" w:hAnsi="Times New Roman" w:cs="Times New Roman"/>
                <w:sz w:val="20"/>
                <w:szCs w:val="20"/>
              </w:rPr>
              <w:t>ā, procesu pārvaldībā, kā arī segs ar resoru pārņemšanu saistītās izmaksas.</w:t>
            </w:r>
          </w:p>
          <w:p w14:paraId="4577D6A4" w14:textId="1180AF81" w:rsidR="007A77E5" w:rsidRPr="00223D63" w:rsidRDefault="007C14F8" w:rsidP="006F13E8">
            <w:pPr>
              <w:pStyle w:val="ListParagraph"/>
              <w:spacing w:after="120"/>
              <w:ind w:left="0"/>
              <w:contextualSpacing w:val="0"/>
              <w:jc w:val="both"/>
              <w:rPr>
                <w:rFonts w:ascii="Times New Roman" w:hAnsi="Times New Roman" w:cs="Times New Roman"/>
                <w:sz w:val="20"/>
                <w:szCs w:val="20"/>
              </w:rPr>
            </w:pPr>
            <w:r w:rsidRPr="00223D63">
              <w:rPr>
                <w:rFonts w:ascii="Times New Roman" w:hAnsi="Times New Roman" w:cs="Times New Roman"/>
                <w:iCs/>
                <w:sz w:val="20"/>
                <w:szCs w:val="20"/>
              </w:rPr>
              <w:t>Aktivitātes</w:t>
            </w:r>
            <w:r w:rsidR="00A40501" w:rsidRPr="00223D63">
              <w:rPr>
                <w:rFonts w:ascii="Times New Roman" w:hAnsi="Times New Roman" w:cs="Times New Roman"/>
                <w:iCs/>
                <w:sz w:val="20"/>
                <w:szCs w:val="20"/>
              </w:rPr>
              <w:t xml:space="preserve"> pakalpojuma ieviešanai</w:t>
            </w:r>
            <w:r w:rsidRPr="00223D63">
              <w:rPr>
                <w:rFonts w:ascii="Times New Roman" w:hAnsi="Times New Roman" w:cs="Times New Roman"/>
                <w:iCs/>
                <w:sz w:val="20"/>
                <w:szCs w:val="20"/>
              </w:rPr>
              <w:t>, kas nav attiecināmas no Eiropas Savienības Atveseļošanas fonda</w:t>
            </w:r>
            <w:r w:rsidR="00A40501" w:rsidRPr="00223D63">
              <w:rPr>
                <w:rFonts w:ascii="Times New Roman" w:hAnsi="Times New Roman" w:cs="Times New Roman"/>
                <w:iCs/>
                <w:sz w:val="20"/>
                <w:szCs w:val="20"/>
              </w:rPr>
              <w:t>,</w:t>
            </w:r>
            <w:r w:rsidRPr="00223D63">
              <w:rPr>
                <w:rFonts w:ascii="Times New Roman" w:hAnsi="Times New Roman" w:cs="Times New Roman"/>
                <w:iCs/>
                <w:sz w:val="20"/>
                <w:szCs w:val="20"/>
              </w:rPr>
              <w:t xml:space="preserve"> tiks </w:t>
            </w:r>
            <w:r w:rsidR="00946785" w:rsidRPr="00223D63">
              <w:rPr>
                <w:rFonts w:ascii="Times New Roman" w:hAnsi="Times New Roman" w:cs="Times New Roman"/>
                <w:iCs/>
                <w:sz w:val="20"/>
                <w:szCs w:val="20"/>
              </w:rPr>
              <w:t>nodrošinātas</w:t>
            </w:r>
            <w:r w:rsidRPr="00223D63">
              <w:rPr>
                <w:rFonts w:ascii="Times New Roman" w:hAnsi="Times New Roman" w:cs="Times New Roman"/>
                <w:iCs/>
                <w:sz w:val="20"/>
                <w:szCs w:val="20"/>
              </w:rPr>
              <w:t xml:space="preserve"> </w:t>
            </w:r>
            <w:r w:rsidR="001D6136" w:rsidRPr="00223D63">
              <w:rPr>
                <w:rFonts w:ascii="Times New Roman" w:hAnsi="Times New Roman" w:cs="Times New Roman"/>
                <w:iCs/>
                <w:sz w:val="20"/>
                <w:szCs w:val="20"/>
              </w:rPr>
              <w:t xml:space="preserve">likumā </w:t>
            </w:r>
            <w:r w:rsidR="004D41BE" w:rsidRPr="006F13E8">
              <w:rPr>
                <w:rFonts w:ascii="Times New Roman" w:hAnsi="Times New Roman" w:cs="Times New Roman"/>
                <w:iCs/>
                <w:sz w:val="20"/>
                <w:szCs w:val="20"/>
              </w:rPr>
              <w:t>"</w:t>
            </w:r>
            <w:r w:rsidR="001D6136" w:rsidRPr="00223D63">
              <w:rPr>
                <w:rFonts w:ascii="Times New Roman" w:hAnsi="Times New Roman" w:cs="Times New Roman"/>
                <w:iCs/>
                <w:sz w:val="20"/>
                <w:szCs w:val="20"/>
              </w:rPr>
              <w:t>Par valsts budžetu 2024. gadam un budžeta ietvaru 2024., 2025. un 2026. gadam</w:t>
            </w:r>
            <w:r w:rsidR="004D41BE" w:rsidRPr="006F13E8">
              <w:rPr>
                <w:rFonts w:ascii="Times New Roman" w:hAnsi="Times New Roman" w:cs="Times New Roman"/>
                <w:iCs/>
                <w:sz w:val="20"/>
                <w:szCs w:val="20"/>
              </w:rPr>
              <w:t>"</w:t>
            </w:r>
            <w:r w:rsidR="001D6136" w:rsidRPr="00223D63">
              <w:rPr>
                <w:rFonts w:ascii="Times New Roman" w:hAnsi="Times New Roman" w:cs="Times New Roman"/>
                <w:iCs/>
                <w:sz w:val="20"/>
                <w:szCs w:val="20"/>
              </w:rPr>
              <w:t xml:space="preserve"> starpnozaru prioritārajam pasākumam </w:t>
            </w:r>
            <w:r w:rsidR="004D41BE" w:rsidRPr="006F13E8">
              <w:rPr>
                <w:rFonts w:ascii="Times New Roman" w:hAnsi="Times New Roman" w:cs="Times New Roman"/>
                <w:iCs/>
                <w:sz w:val="20"/>
                <w:szCs w:val="20"/>
              </w:rPr>
              <w:t>"</w:t>
            </w:r>
            <w:r w:rsidR="001D6136" w:rsidRPr="00223D63">
              <w:rPr>
                <w:rFonts w:ascii="Times New Roman" w:hAnsi="Times New Roman" w:cs="Times New Roman"/>
                <w:iCs/>
                <w:sz w:val="20"/>
                <w:szCs w:val="20"/>
              </w:rPr>
              <w:t>Vienotā pakalpojumu centra izveide</w:t>
            </w:r>
            <w:r w:rsidR="004D41BE" w:rsidRPr="006F13E8">
              <w:rPr>
                <w:rFonts w:ascii="Times New Roman" w:hAnsi="Times New Roman" w:cs="Times New Roman"/>
                <w:iCs/>
                <w:sz w:val="20"/>
                <w:szCs w:val="20"/>
              </w:rPr>
              <w:t>"</w:t>
            </w:r>
            <w:r w:rsidR="001D6136" w:rsidRPr="00223D63">
              <w:rPr>
                <w:rFonts w:ascii="Times New Roman" w:hAnsi="Times New Roman" w:cs="Times New Roman"/>
                <w:iCs/>
                <w:sz w:val="20"/>
                <w:szCs w:val="20"/>
              </w:rPr>
              <w:t xml:space="preserve"> piešķirtā finansējuma ietvaros Valsts kasei un </w:t>
            </w:r>
            <w:r w:rsidR="00312ECE" w:rsidRPr="00223D63">
              <w:rPr>
                <w:rFonts w:ascii="Times New Roman" w:hAnsi="Times New Roman" w:cs="Times New Roman"/>
                <w:iCs/>
                <w:sz w:val="20"/>
                <w:szCs w:val="20"/>
              </w:rPr>
              <w:t>resoriem (</w:t>
            </w:r>
            <w:r w:rsidR="001D6136" w:rsidRPr="00223D63">
              <w:rPr>
                <w:rFonts w:ascii="Times New Roman" w:hAnsi="Times New Roman" w:cs="Times New Roman"/>
                <w:iCs/>
                <w:sz w:val="20"/>
                <w:szCs w:val="20"/>
              </w:rPr>
              <w:t>nozaru ministrijām</w:t>
            </w:r>
            <w:r w:rsidR="00312ECE" w:rsidRPr="00223D63">
              <w:rPr>
                <w:rFonts w:ascii="Times New Roman" w:hAnsi="Times New Roman" w:cs="Times New Roman"/>
                <w:iCs/>
                <w:sz w:val="20"/>
                <w:szCs w:val="20"/>
              </w:rPr>
              <w:t>)</w:t>
            </w:r>
            <w:r w:rsidR="001D6136" w:rsidRPr="00223D63">
              <w:rPr>
                <w:rFonts w:ascii="Times New Roman" w:hAnsi="Times New Roman" w:cs="Times New Roman"/>
                <w:iCs/>
                <w:sz w:val="20"/>
                <w:szCs w:val="20"/>
              </w:rPr>
              <w:t>.</w:t>
            </w:r>
            <w:r w:rsidR="00312ECE" w:rsidRPr="00223D63">
              <w:rPr>
                <w:rFonts w:ascii="Times New Roman" w:hAnsi="Times New Roman" w:cs="Times New Roman"/>
                <w:iCs/>
                <w:sz w:val="20"/>
                <w:szCs w:val="20"/>
              </w:rPr>
              <w:t xml:space="preserve"> </w:t>
            </w:r>
            <w:r w:rsidR="00810076" w:rsidRPr="00223D63">
              <w:rPr>
                <w:rFonts w:ascii="Times New Roman" w:hAnsi="Times New Roman" w:cs="Times New Roman"/>
                <w:sz w:val="20"/>
                <w:szCs w:val="20"/>
              </w:rPr>
              <w:t>No 2027.</w:t>
            </w:r>
            <w:r w:rsidR="000C01BD" w:rsidRPr="00223D63">
              <w:rPr>
                <w:rFonts w:ascii="Times New Roman" w:hAnsi="Times New Roman" w:cs="Times New Roman"/>
                <w:sz w:val="20"/>
                <w:szCs w:val="20"/>
              </w:rPr>
              <w:t xml:space="preserve"> </w:t>
            </w:r>
            <w:r w:rsidR="00810076" w:rsidRPr="00223D63">
              <w:rPr>
                <w:rFonts w:ascii="Times New Roman" w:hAnsi="Times New Roman" w:cs="Times New Roman"/>
                <w:sz w:val="20"/>
                <w:szCs w:val="20"/>
              </w:rPr>
              <w:t>gada p</w:t>
            </w:r>
            <w:r w:rsidR="003946A4" w:rsidRPr="00223D63">
              <w:rPr>
                <w:rFonts w:ascii="Times New Roman" w:hAnsi="Times New Roman" w:cs="Times New Roman"/>
                <w:iCs/>
                <w:sz w:val="20"/>
                <w:szCs w:val="20"/>
              </w:rPr>
              <w:t>iešķirtā va</w:t>
            </w:r>
            <w:r w:rsidR="00A871AC" w:rsidRPr="00223D63">
              <w:rPr>
                <w:rFonts w:ascii="Times New Roman" w:hAnsi="Times New Roman" w:cs="Times New Roman"/>
                <w:iCs/>
                <w:sz w:val="20"/>
                <w:szCs w:val="20"/>
              </w:rPr>
              <w:t>l</w:t>
            </w:r>
            <w:r w:rsidR="003946A4" w:rsidRPr="00223D63">
              <w:rPr>
                <w:rFonts w:ascii="Times New Roman" w:hAnsi="Times New Roman" w:cs="Times New Roman"/>
                <w:iCs/>
                <w:sz w:val="20"/>
                <w:szCs w:val="20"/>
              </w:rPr>
              <w:t>sts budžeta finansējuma ietvaros</w:t>
            </w:r>
            <w:r w:rsidR="002F2692" w:rsidRPr="00223D63">
              <w:rPr>
                <w:rFonts w:ascii="Times New Roman" w:hAnsi="Times New Roman" w:cs="Times New Roman"/>
                <w:iCs/>
                <w:sz w:val="20"/>
                <w:szCs w:val="20"/>
              </w:rPr>
              <w:t xml:space="preserve"> </w:t>
            </w:r>
            <w:r w:rsidR="00FE366E" w:rsidRPr="00223D63">
              <w:rPr>
                <w:rFonts w:ascii="Times New Roman" w:hAnsi="Times New Roman" w:cs="Times New Roman"/>
                <w:sz w:val="20"/>
                <w:szCs w:val="20"/>
              </w:rPr>
              <w:t xml:space="preserve">tiks </w:t>
            </w:r>
            <w:r w:rsidR="00A871AC" w:rsidRPr="00223D63">
              <w:rPr>
                <w:rFonts w:ascii="Times New Roman" w:hAnsi="Times New Roman" w:cs="Times New Roman"/>
                <w:sz w:val="20"/>
                <w:szCs w:val="20"/>
              </w:rPr>
              <w:t xml:space="preserve">nodrošināta </w:t>
            </w:r>
            <w:r w:rsidR="00FB1522" w:rsidRPr="00223D63">
              <w:rPr>
                <w:rFonts w:ascii="Times New Roman" w:hAnsi="Times New Roman" w:cs="Times New Roman"/>
                <w:sz w:val="20"/>
                <w:szCs w:val="20"/>
              </w:rPr>
              <w:t>pārējo resoru pārņemš</w:t>
            </w:r>
            <w:r w:rsidR="00FE366E" w:rsidRPr="00223D63">
              <w:rPr>
                <w:rFonts w:ascii="Times New Roman" w:hAnsi="Times New Roman" w:cs="Times New Roman"/>
                <w:sz w:val="20"/>
                <w:szCs w:val="20"/>
              </w:rPr>
              <w:t>ana</w:t>
            </w:r>
            <w:r w:rsidR="00FB1522" w:rsidRPr="00223D63">
              <w:rPr>
                <w:rFonts w:ascii="Times New Roman" w:hAnsi="Times New Roman" w:cs="Times New Roman"/>
                <w:sz w:val="20"/>
                <w:szCs w:val="20"/>
              </w:rPr>
              <w:t xml:space="preserve"> un pārņemšanas </w:t>
            </w:r>
            <w:r w:rsidR="00810076" w:rsidRPr="00223D63">
              <w:rPr>
                <w:rFonts w:ascii="Times New Roman" w:hAnsi="Times New Roman" w:cs="Times New Roman"/>
                <w:sz w:val="20"/>
                <w:szCs w:val="20"/>
              </w:rPr>
              <w:t>izmaksu segšana</w:t>
            </w:r>
          </w:p>
        </w:tc>
      </w:tr>
    </w:tbl>
    <w:p w14:paraId="44933A15" w14:textId="77777777" w:rsidR="005F5A66" w:rsidRPr="006F13E8" w:rsidRDefault="005F5A66" w:rsidP="006F13E8">
      <w:pPr>
        <w:spacing w:after="0" w:line="240" w:lineRule="auto"/>
        <w:rPr>
          <w:rFonts w:ascii="Times New Roman" w:hAnsi="Times New Roman" w:cs="Times New Roman"/>
          <w:sz w:val="28"/>
          <w:szCs w:val="28"/>
        </w:rPr>
      </w:pPr>
    </w:p>
    <w:p w14:paraId="7DFA472D" w14:textId="0956D131" w:rsidR="00A14246" w:rsidRPr="006F13E8" w:rsidRDefault="085019BD" w:rsidP="006F13E8">
      <w:pPr>
        <w:spacing w:after="120" w:line="240" w:lineRule="auto"/>
        <w:ind w:left="227" w:hanging="227"/>
        <w:rPr>
          <w:rFonts w:ascii="Times New Roman" w:hAnsi="Times New Roman" w:cs="Times New Roman"/>
          <w:b/>
          <w:bCs/>
          <w:sz w:val="24"/>
          <w:szCs w:val="24"/>
        </w:rPr>
      </w:pPr>
      <w:r w:rsidRPr="006F13E8">
        <w:rPr>
          <w:rFonts w:ascii="Times New Roman" w:hAnsi="Times New Roman" w:cs="Times New Roman"/>
          <w:b/>
          <w:bCs/>
          <w:sz w:val="24"/>
          <w:szCs w:val="24"/>
        </w:rPr>
        <w:lastRenderedPageBreak/>
        <w:t>8</w:t>
      </w:r>
      <w:r w:rsidR="4802CACD" w:rsidRPr="006F13E8">
        <w:rPr>
          <w:rFonts w:ascii="Times New Roman" w:hAnsi="Times New Roman" w:cs="Times New Roman"/>
          <w:b/>
          <w:bCs/>
          <w:sz w:val="24"/>
          <w:szCs w:val="24"/>
        </w:rPr>
        <w:t xml:space="preserve">. </w:t>
      </w:r>
      <w:r w:rsidR="319C4B41" w:rsidRPr="006F13E8">
        <w:rPr>
          <w:rFonts w:ascii="Times New Roman" w:hAnsi="Times New Roman" w:cs="Times New Roman"/>
          <w:b/>
          <w:bCs/>
          <w:sz w:val="24"/>
          <w:szCs w:val="24"/>
        </w:rPr>
        <w:t>Pakalpojuma sniegšanas uzsākšanai vai izvēršanai n</w:t>
      </w:r>
      <w:r w:rsidR="6BCBE432" w:rsidRPr="006F13E8">
        <w:rPr>
          <w:rFonts w:ascii="Times New Roman" w:hAnsi="Times New Roman" w:cs="Times New Roman"/>
          <w:b/>
          <w:bCs/>
          <w:sz w:val="24"/>
          <w:szCs w:val="24"/>
        </w:rPr>
        <w:t>epieciešam</w:t>
      </w:r>
      <w:r w:rsidR="13988F8D" w:rsidRPr="006F13E8">
        <w:rPr>
          <w:rFonts w:ascii="Times New Roman" w:hAnsi="Times New Roman" w:cs="Times New Roman"/>
          <w:b/>
          <w:bCs/>
          <w:sz w:val="24"/>
          <w:szCs w:val="24"/>
        </w:rPr>
        <w:t>ā</w:t>
      </w:r>
      <w:r w:rsidR="6BCBE432" w:rsidRPr="006F13E8">
        <w:rPr>
          <w:rFonts w:ascii="Times New Roman" w:hAnsi="Times New Roman" w:cs="Times New Roman"/>
          <w:b/>
          <w:bCs/>
          <w:sz w:val="24"/>
          <w:szCs w:val="24"/>
        </w:rPr>
        <w:t xml:space="preserve"> papildu valsts budžeta finansējuma </w:t>
      </w:r>
      <w:r w:rsidR="319C4B41" w:rsidRPr="006F13E8">
        <w:rPr>
          <w:rFonts w:ascii="Times New Roman" w:hAnsi="Times New Roman" w:cs="Times New Roman"/>
          <w:b/>
          <w:bCs/>
          <w:sz w:val="24"/>
          <w:szCs w:val="24"/>
        </w:rPr>
        <w:t>apmērs</w:t>
      </w:r>
      <w:r w:rsidR="13988F8D" w:rsidRPr="006F13E8">
        <w:rPr>
          <w:rFonts w:ascii="Times New Roman" w:hAnsi="Times New Roman" w:cs="Times New Roman"/>
          <w:b/>
          <w:bCs/>
          <w:sz w:val="24"/>
          <w:szCs w:val="24"/>
        </w:rPr>
        <w:t xml:space="preserve"> un pamatojums</w:t>
      </w:r>
      <w:r w:rsidR="319C4B41" w:rsidRPr="006F13E8">
        <w:rPr>
          <w:rFonts w:ascii="Times New Roman" w:hAnsi="Times New Roman" w:cs="Times New Roman"/>
          <w:b/>
          <w:bCs/>
          <w:sz w:val="24"/>
          <w:szCs w:val="24"/>
        </w:rPr>
        <w:t>, ņemot vērā</w:t>
      </w:r>
      <w:r w:rsidR="13988F8D" w:rsidRPr="006F13E8">
        <w:rPr>
          <w:rFonts w:ascii="Times New Roman" w:hAnsi="Times New Roman" w:cs="Times New Roman"/>
          <w:b/>
          <w:bCs/>
          <w:sz w:val="24"/>
          <w:szCs w:val="24"/>
        </w:rPr>
        <w:t xml:space="preserve"> ar</w:t>
      </w:r>
      <w:r w:rsidR="359275D7" w:rsidRPr="006F13E8">
        <w:rPr>
          <w:rFonts w:ascii="Times New Roman" w:hAnsi="Times New Roman" w:cs="Times New Roman"/>
          <w:b/>
          <w:bCs/>
          <w:sz w:val="24"/>
          <w:szCs w:val="24"/>
        </w:rPr>
        <w:t>ī</w:t>
      </w:r>
      <w:r w:rsidR="13988F8D" w:rsidRPr="006F13E8">
        <w:rPr>
          <w:rFonts w:ascii="Times New Roman" w:hAnsi="Times New Roman" w:cs="Times New Roman"/>
          <w:b/>
          <w:bCs/>
          <w:sz w:val="24"/>
          <w:szCs w:val="24"/>
        </w:rPr>
        <w:t xml:space="preserve"> ieguvum</w:t>
      </w:r>
      <w:r w:rsidR="319C4B41" w:rsidRPr="006F13E8">
        <w:rPr>
          <w:rFonts w:ascii="Times New Roman" w:hAnsi="Times New Roman" w:cs="Times New Roman"/>
          <w:b/>
          <w:bCs/>
          <w:sz w:val="24"/>
          <w:szCs w:val="24"/>
        </w:rPr>
        <w:t>us</w:t>
      </w:r>
      <w:r w:rsidR="13988F8D" w:rsidRPr="006F13E8">
        <w:rPr>
          <w:rFonts w:ascii="Times New Roman" w:hAnsi="Times New Roman" w:cs="Times New Roman"/>
          <w:b/>
          <w:bCs/>
          <w:sz w:val="24"/>
          <w:szCs w:val="24"/>
        </w:rPr>
        <w:t xml:space="preserve"> un izmaks</w:t>
      </w:r>
      <w:r w:rsidR="319C4B41" w:rsidRPr="006F13E8">
        <w:rPr>
          <w:rFonts w:ascii="Times New Roman" w:hAnsi="Times New Roman" w:cs="Times New Roman"/>
          <w:b/>
          <w:bCs/>
          <w:sz w:val="24"/>
          <w:szCs w:val="24"/>
        </w:rPr>
        <w:t>as</w:t>
      </w:r>
      <w:r w:rsidR="003D2F60" w:rsidRPr="00223D63">
        <w:rPr>
          <w:rStyle w:val="FootnoteReference"/>
          <w:rFonts w:ascii="Times New Roman" w:hAnsi="Times New Roman" w:cs="Times New Roman"/>
          <w:b/>
          <w:bCs/>
          <w:sz w:val="24"/>
          <w:szCs w:val="24"/>
        </w:rPr>
        <w:footnoteReference w:id="7"/>
      </w:r>
    </w:p>
    <w:tbl>
      <w:tblPr>
        <w:tblStyle w:val="TableGrid"/>
        <w:tblW w:w="9072" w:type="dxa"/>
        <w:tblInd w:w="-5" w:type="dxa"/>
        <w:tblLook w:val="04A0" w:firstRow="1" w:lastRow="0" w:firstColumn="1" w:lastColumn="0" w:noHBand="0" w:noVBand="1"/>
      </w:tblPr>
      <w:tblGrid>
        <w:gridCol w:w="9072"/>
      </w:tblGrid>
      <w:tr w:rsidR="00A14246" w:rsidRPr="00223D63" w14:paraId="4A41BE8E" w14:textId="77777777" w:rsidTr="006F13E8">
        <w:tc>
          <w:tcPr>
            <w:tcW w:w="9072" w:type="dxa"/>
          </w:tcPr>
          <w:p w14:paraId="76F5AED9" w14:textId="37ECE8C9" w:rsidR="00A14246" w:rsidRPr="00223D63" w:rsidRDefault="00E92862" w:rsidP="006F13E8">
            <w:pPr>
              <w:pStyle w:val="ListParagraph"/>
              <w:spacing w:after="120"/>
              <w:ind w:left="0"/>
              <w:contextualSpacing w:val="0"/>
              <w:jc w:val="both"/>
              <w:rPr>
                <w:rFonts w:ascii="Times New Roman" w:hAnsi="Times New Roman" w:cs="Times New Roman"/>
                <w:i/>
                <w:iCs/>
                <w:sz w:val="20"/>
                <w:szCs w:val="20"/>
              </w:rPr>
            </w:pPr>
            <w:r w:rsidRPr="00223D63">
              <w:rPr>
                <w:rFonts w:ascii="Times New Roman" w:hAnsi="Times New Roman" w:cs="Times New Roman"/>
                <w:sz w:val="20"/>
                <w:szCs w:val="20"/>
              </w:rPr>
              <w:t>–</w:t>
            </w:r>
          </w:p>
        </w:tc>
      </w:tr>
    </w:tbl>
    <w:p w14:paraId="369FF424" w14:textId="1A97133C" w:rsidR="00D54CDD" w:rsidRPr="00223D63" w:rsidRDefault="00D54CDD" w:rsidP="00C433D9">
      <w:pPr>
        <w:spacing w:after="0"/>
        <w:rPr>
          <w:rFonts w:ascii="Times New Roman" w:eastAsia="Times New Roman" w:hAnsi="Times New Roman" w:cs="Times New Roman"/>
          <w:sz w:val="28"/>
          <w:szCs w:val="28"/>
          <w:lang w:eastAsia="lv-LV"/>
        </w:rPr>
      </w:pPr>
    </w:p>
    <w:p w14:paraId="6A3C4D00" w14:textId="7CDB4FAB" w:rsidR="3AFFB1E1" w:rsidRPr="006F13E8" w:rsidRDefault="00703595" w:rsidP="00C433D9">
      <w:pPr>
        <w:spacing w:after="0"/>
        <w:rPr>
          <w:rFonts w:ascii="Times New Roman" w:eastAsia="Times New Roman" w:hAnsi="Times New Roman" w:cs="Times New Roman"/>
          <w:sz w:val="20"/>
          <w:szCs w:val="20"/>
          <w:lang w:eastAsia="lv-LV"/>
        </w:rPr>
      </w:pPr>
      <w:r w:rsidRPr="006F13E8">
        <w:rPr>
          <w:rFonts w:ascii="Times New Roman" w:eastAsia="Times New Roman" w:hAnsi="Times New Roman" w:cs="Times New Roman"/>
          <w:sz w:val="20"/>
          <w:szCs w:val="20"/>
          <w:lang w:eastAsia="lv-LV"/>
        </w:rPr>
        <w:t>Lietotie saīsinājumi:</w:t>
      </w:r>
      <w:r w:rsidR="00932353" w:rsidRPr="006F13E8">
        <w:rPr>
          <w:rFonts w:ascii="Times New Roman" w:eastAsia="Times New Roman" w:hAnsi="Times New Roman" w:cs="Times New Roman"/>
          <w:sz w:val="20"/>
          <w:szCs w:val="20"/>
          <w:lang w:eastAsia="lv-LV"/>
        </w:rPr>
        <w:t xml:space="preserve"> </w:t>
      </w:r>
    </w:p>
    <w:p w14:paraId="4CD60A06" w14:textId="16AB2F67" w:rsidR="009A0DB2" w:rsidRPr="006F13E8" w:rsidRDefault="009A0DB2" w:rsidP="009A0DB2">
      <w:pPr>
        <w:spacing w:after="0"/>
        <w:rPr>
          <w:rFonts w:ascii="Times New Roman" w:eastAsia="Times New Roman" w:hAnsi="Times New Roman" w:cs="Times New Roman"/>
          <w:sz w:val="20"/>
          <w:szCs w:val="20"/>
          <w:lang w:eastAsia="lv-LV"/>
        </w:rPr>
      </w:pPr>
      <w:r w:rsidRPr="006F13E8">
        <w:rPr>
          <w:rFonts w:ascii="Times New Roman" w:eastAsia="Times New Roman" w:hAnsi="Times New Roman" w:cs="Times New Roman"/>
          <w:sz w:val="20"/>
          <w:szCs w:val="20"/>
          <w:lang w:eastAsia="lv-LV"/>
        </w:rPr>
        <w:t xml:space="preserve">ANM </w:t>
      </w:r>
      <w:r w:rsidR="00E92862" w:rsidRPr="00223D63">
        <w:rPr>
          <w:rFonts w:ascii="Times New Roman" w:hAnsi="Times New Roman" w:cs="Times New Roman"/>
          <w:sz w:val="20"/>
          <w:szCs w:val="20"/>
        </w:rPr>
        <w:t>–</w:t>
      </w:r>
      <w:r w:rsidRPr="006F13E8">
        <w:rPr>
          <w:rFonts w:ascii="Times New Roman" w:eastAsia="Times New Roman" w:hAnsi="Times New Roman" w:cs="Times New Roman"/>
          <w:sz w:val="20"/>
          <w:szCs w:val="20"/>
          <w:lang w:eastAsia="lv-LV"/>
        </w:rPr>
        <w:t xml:space="preserve"> Atveseļošanas un noturības mehānisms</w:t>
      </w:r>
    </w:p>
    <w:p w14:paraId="00342E72" w14:textId="77777777" w:rsidR="009A0DB2" w:rsidRPr="006F13E8" w:rsidRDefault="009A0DB2" w:rsidP="009A0DB2">
      <w:pPr>
        <w:spacing w:after="0"/>
        <w:rPr>
          <w:rFonts w:ascii="Times New Roman" w:eastAsia="Times New Roman" w:hAnsi="Times New Roman" w:cs="Times New Roman"/>
          <w:sz w:val="20"/>
          <w:szCs w:val="20"/>
          <w:lang w:eastAsia="lv-LV"/>
        </w:rPr>
      </w:pPr>
      <w:r w:rsidRPr="006F13E8">
        <w:rPr>
          <w:rFonts w:ascii="Times New Roman" w:eastAsia="Times New Roman" w:hAnsi="Times New Roman" w:cs="Times New Roman"/>
          <w:sz w:val="20"/>
          <w:szCs w:val="20"/>
          <w:lang w:eastAsia="lv-LV"/>
        </w:rPr>
        <w:t>ES – Eiropas Savienība</w:t>
      </w:r>
    </w:p>
    <w:p w14:paraId="6CE67B5E" w14:textId="404647BA" w:rsidR="009A0DB2" w:rsidRPr="006F13E8" w:rsidRDefault="009A0DB2" w:rsidP="009A0DB2">
      <w:pPr>
        <w:spacing w:after="0"/>
        <w:rPr>
          <w:rFonts w:ascii="Times New Roman" w:eastAsia="Times New Roman" w:hAnsi="Times New Roman" w:cs="Times New Roman"/>
          <w:sz w:val="20"/>
          <w:szCs w:val="20"/>
          <w:lang w:eastAsia="lv-LV"/>
        </w:rPr>
      </w:pPr>
      <w:r w:rsidRPr="006F13E8">
        <w:rPr>
          <w:rFonts w:ascii="Times New Roman" w:eastAsia="Times New Roman" w:hAnsi="Times New Roman" w:cs="Times New Roman"/>
          <w:sz w:val="20"/>
          <w:szCs w:val="20"/>
          <w:lang w:eastAsia="lv-LV"/>
        </w:rPr>
        <w:t xml:space="preserve">ESAO </w:t>
      </w:r>
      <w:r w:rsidR="00E92862" w:rsidRPr="00223D63">
        <w:rPr>
          <w:rFonts w:ascii="Times New Roman" w:hAnsi="Times New Roman" w:cs="Times New Roman"/>
          <w:sz w:val="20"/>
          <w:szCs w:val="20"/>
        </w:rPr>
        <w:t>–</w:t>
      </w:r>
      <w:r w:rsidRPr="006F13E8">
        <w:rPr>
          <w:rFonts w:ascii="Times New Roman" w:eastAsia="Times New Roman" w:hAnsi="Times New Roman" w:cs="Times New Roman"/>
          <w:sz w:val="20"/>
          <w:szCs w:val="20"/>
          <w:lang w:eastAsia="lv-LV"/>
        </w:rPr>
        <w:t xml:space="preserve"> Ekonomiskās sadarbības un attīstības organizācija</w:t>
      </w:r>
    </w:p>
    <w:p w14:paraId="5C4CCFDC" w14:textId="478FC3C2" w:rsidR="009A0DB2" w:rsidRPr="006F13E8" w:rsidRDefault="009A0DB2" w:rsidP="00C433D9">
      <w:pPr>
        <w:spacing w:after="0"/>
        <w:rPr>
          <w:rFonts w:ascii="Times New Roman" w:eastAsia="Times New Roman" w:hAnsi="Times New Roman" w:cs="Times New Roman"/>
          <w:sz w:val="20"/>
          <w:szCs w:val="20"/>
          <w:lang w:eastAsia="lv-LV"/>
        </w:rPr>
      </w:pPr>
      <w:r w:rsidRPr="006F13E8">
        <w:rPr>
          <w:rFonts w:ascii="Times New Roman" w:eastAsia="Times New Roman" w:hAnsi="Times New Roman" w:cs="Times New Roman"/>
          <w:sz w:val="20"/>
          <w:szCs w:val="20"/>
          <w:lang w:eastAsia="lv-LV"/>
        </w:rPr>
        <w:t>IKT – informācijas un komunikācijas tehnoloģijas</w:t>
      </w:r>
    </w:p>
    <w:p w14:paraId="39D27B8F" w14:textId="633A8515" w:rsidR="009A0DB2" w:rsidRPr="006F13E8" w:rsidRDefault="009A0DB2" w:rsidP="009A0DB2">
      <w:pPr>
        <w:spacing w:after="0"/>
        <w:rPr>
          <w:rFonts w:ascii="Times New Roman" w:eastAsia="Times New Roman" w:hAnsi="Times New Roman" w:cs="Times New Roman"/>
          <w:sz w:val="20"/>
          <w:szCs w:val="20"/>
          <w:lang w:eastAsia="lv-LV"/>
        </w:rPr>
      </w:pPr>
      <w:r w:rsidRPr="006F13E8">
        <w:rPr>
          <w:rFonts w:ascii="Times New Roman" w:eastAsia="Times New Roman" w:hAnsi="Times New Roman" w:cs="Times New Roman"/>
          <w:sz w:val="20"/>
          <w:szCs w:val="20"/>
          <w:lang w:eastAsia="lv-LV"/>
        </w:rPr>
        <w:t xml:space="preserve">IT – </w:t>
      </w:r>
      <w:r w:rsidR="0034356E" w:rsidRPr="00223D63">
        <w:rPr>
          <w:rFonts w:ascii="Times New Roman" w:eastAsia="Times New Roman" w:hAnsi="Times New Roman" w:cs="Times New Roman"/>
          <w:sz w:val="20"/>
          <w:szCs w:val="20"/>
          <w:lang w:eastAsia="lv-LV"/>
        </w:rPr>
        <w:t>i</w:t>
      </w:r>
      <w:r w:rsidR="0034356E" w:rsidRPr="006F13E8">
        <w:rPr>
          <w:rFonts w:ascii="Times New Roman" w:eastAsia="Times New Roman" w:hAnsi="Times New Roman" w:cs="Times New Roman"/>
          <w:sz w:val="20"/>
          <w:szCs w:val="20"/>
          <w:lang w:eastAsia="lv-LV"/>
        </w:rPr>
        <w:t xml:space="preserve">nformācijas </w:t>
      </w:r>
      <w:r w:rsidRPr="006F13E8">
        <w:rPr>
          <w:rFonts w:ascii="Times New Roman" w:eastAsia="Times New Roman" w:hAnsi="Times New Roman" w:cs="Times New Roman"/>
          <w:sz w:val="20"/>
          <w:szCs w:val="20"/>
          <w:lang w:eastAsia="lv-LV"/>
        </w:rPr>
        <w:t>tehnoloģijas</w:t>
      </w:r>
    </w:p>
    <w:p w14:paraId="4F4B9047" w14:textId="77777777" w:rsidR="009A0DB2" w:rsidRPr="006F13E8" w:rsidRDefault="009A0DB2" w:rsidP="009A0DB2">
      <w:pPr>
        <w:spacing w:after="0"/>
        <w:rPr>
          <w:rFonts w:ascii="Times New Roman" w:eastAsia="Times New Roman" w:hAnsi="Times New Roman" w:cs="Times New Roman"/>
          <w:sz w:val="20"/>
          <w:szCs w:val="20"/>
          <w:lang w:eastAsia="lv-LV"/>
        </w:rPr>
      </w:pPr>
      <w:r w:rsidRPr="006F13E8">
        <w:rPr>
          <w:rFonts w:ascii="Times New Roman" w:eastAsia="Times New Roman" w:hAnsi="Times New Roman" w:cs="Times New Roman"/>
          <w:sz w:val="20"/>
          <w:szCs w:val="20"/>
          <w:lang w:eastAsia="lv-LV"/>
        </w:rPr>
        <w:t>MK – Ministru kabinets</w:t>
      </w:r>
    </w:p>
    <w:p w14:paraId="420C0435" w14:textId="75E5C910" w:rsidR="00CE3235" w:rsidRPr="006F13E8" w:rsidRDefault="00FD7BA3" w:rsidP="006F13E8">
      <w:pPr>
        <w:spacing w:after="0"/>
        <w:rPr>
          <w:rFonts w:ascii="Times New Roman" w:hAnsi="Times New Roman" w:cs="Times New Roman"/>
          <w:sz w:val="20"/>
          <w:szCs w:val="20"/>
        </w:rPr>
      </w:pPr>
      <w:r w:rsidRPr="006F13E8">
        <w:rPr>
          <w:rFonts w:ascii="Times New Roman" w:eastAsia="Times New Roman" w:hAnsi="Times New Roman" w:cs="Times New Roman"/>
          <w:sz w:val="20"/>
          <w:szCs w:val="20"/>
          <w:lang w:eastAsia="lv-LV"/>
        </w:rPr>
        <w:t>SLA</w:t>
      </w:r>
      <w:r w:rsidR="006F5398" w:rsidRPr="00223D63">
        <w:rPr>
          <w:rFonts w:ascii="Times New Roman" w:eastAsia="Times New Roman" w:hAnsi="Times New Roman" w:cs="Times New Roman"/>
          <w:sz w:val="20"/>
          <w:szCs w:val="20"/>
          <w:lang w:eastAsia="lv-LV"/>
        </w:rPr>
        <w:t xml:space="preserve"> </w:t>
      </w:r>
      <w:r w:rsidR="00F17CE2" w:rsidRPr="006F13E8">
        <w:rPr>
          <w:rFonts w:ascii="Times New Roman" w:eastAsia="Times New Roman" w:hAnsi="Times New Roman" w:cs="Times New Roman"/>
          <w:sz w:val="20"/>
          <w:szCs w:val="20"/>
          <w:lang w:eastAsia="lv-LV"/>
        </w:rPr>
        <w:t>–</w:t>
      </w:r>
      <w:r w:rsidRPr="006F13E8">
        <w:rPr>
          <w:rFonts w:ascii="Times New Roman" w:eastAsia="Times New Roman" w:hAnsi="Times New Roman" w:cs="Times New Roman"/>
          <w:sz w:val="20"/>
          <w:szCs w:val="20"/>
          <w:lang w:eastAsia="lv-LV"/>
        </w:rPr>
        <w:t xml:space="preserve"> </w:t>
      </w:r>
      <w:r w:rsidR="006F5398" w:rsidRPr="00223D63">
        <w:rPr>
          <w:rFonts w:ascii="Times New Roman" w:eastAsia="Times New Roman" w:hAnsi="Times New Roman" w:cs="Times New Roman"/>
          <w:sz w:val="20"/>
          <w:szCs w:val="20"/>
          <w:lang w:eastAsia="lv-LV"/>
        </w:rPr>
        <w:t xml:space="preserve">pakalpojuma līmeņa vienošanās </w:t>
      </w:r>
      <w:r w:rsidRPr="006F13E8">
        <w:rPr>
          <w:rFonts w:ascii="Times New Roman" w:eastAsia="Times New Roman" w:hAnsi="Times New Roman" w:cs="Times New Roman"/>
          <w:sz w:val="20"/>
          <w:szCs w:val="20"/>
          <w:lang w:eastAsia="lv-LV"/>
        </w:rPr>
        <w:t>(</w:t>
      </w:r>
      <w:proofErr w:type="spellStart"/>
      <w:r w:rsidRPr="006F13E8">
        <w:rPr>
          <w:rFonts w:ascii="Times New Roman" w:eastAsia="Times New Roman" w:hAnsi="Times New Roman" w:cs="Times New Roman"/>
          <w:sz w:val="20"/>
          <w:szCs w:val="20"/>
          <w:lang w:eastAsia="lv-LV"/>
        </w:rPr>
        <w:t>angl</w:t>
      </w:r>
      <w:proofErr w:type="spellEnd"/>
      <w:r w:rsidRPr="006F13E8">
        <w:rPr>
          <w:rFonts w:ascii="Times New Roman" w:eastAsia="Times New Roman" w:hAnsi="Times New Roman" w:cs="Times New Roman"/>
          <w:sz w:val="20"/>
          <w:szCs w:val="20"/>
          <w:lang w:eastAsia="lv-LV"/>
        </w:rPr>
        <w:t xml:space="preserve">. </w:t>
      </w:r>
      <w:r w:rsidR="00F17CE2" w:rsidRPr="006F13E8">
        <w:rPr>
          <w:rFonts w:ascii="Times New Roman" w:eastAsia="Times New Roman" w:hAnsi="Times New Roman" w:cs="Times New Roman"/>
          <w:sz w:val="20"/>
          <w:szCs w:val="20"/>
          <w:lang w:eastAsia="lv-LV"/>
        </w:rPr>
        <w:t>–</w:t>
      </w:r>
      <w:r w:rsidRPr="006F13E8">
        <w:rPr>
          <w:rFonts w:ascii="Times New Roman" w:eastAsia="Times New Roman" w:hAnsi="Times New Roman" w:cs="Times New Roman"/>
          <w:sz w:val="20"/>
          <w:szCs w:val="20"/>
          <w:lang w:eastAsia="lv-LV"/>
        </w:rPr>
        <w:t xml:space="preserve"> </w:t>
      </w:r>
      <w:proofErr w:type="spellStart"/>
      <w:r w:rsidRPr="006F13E8">
        <w:rPr>
          <w:rFonts w:ascii="Times New Roman" w:eastAsia="Times New Roman" w:hAnsi="Times New Roman" w:cs="Times New Roman"/>
          <w:i/>
          <w:iCs/>
          <w:sz w:val="20"/>
          <w:szCs w:val="20"/>
          <w:lang w:eastAsia="lv-LV"/>
        </w:rPr>
        <w:t>Service</w:t>
      </w:r>
      <w:proofErr w:type="spellEnd"/>
      <w:r w:rsidRPr="006F13E8">
        <w:rPr>
          <w:rFonts w:ascii="Times New Roman" w:eastAsia="Times New Roman" w:hAnsi="Times New Roman" w:cs="Times New Roman"/>
          <w:i/>
          <w:iCs/>
          <w:sz w:val="20"/>
          <w:szCs w:val="20"/>
          <w:lang w:eastAsia="lv-LV"/>
        </w:rPr>
        <w:t xml:space="preserve"> </w:t>
      </w:r>
      <w:proofErr w:type="spellStart"/>
      <w:r w:rsidRPr="006F13E8">
        <w:rPr>
          <w:rFonts w:ascii="Times New Roman" w:eastAsia="Times New Roman" w:hAnsi="Times New Roman" w:cs="Times New Roman"/>
          <w:i/>
          <w:iCs/>
          <w:sz w:val="20"/>
          <w:szCs w:val="20"/>
          <w:lang w:eastAsia="lv-LV"/>
        </w:rPr>
        <w:t>Level</w:t>
      </w:r>
      <w:proofErr w:type="spellEnd"/>
      <w:r w:rsidRPr="006F13E8">
        <w:rPr>
          <w:rFonts w:ascii="Times New Roman" w:eastAsia="Times New Roman" w:hAnsi="Times New Roman" w:cs="Times New Roman"/>
          <w:i/>
          <w:iCs/>
          <w:sz w:val="20"/>
          <w:szCs w:val="20"/>
          <w:lang w:eastAsia="lv-LV"/>
        </w:rPr>
        <w:t xml:space="preserve"> </w:t>
      </w:r>
      <w:proofErr w:type="spellStart"/>
      <w:r w:rsidRPr="006F13E8">
        <w:rPr>
          <w:rFonts w:ascii="Times New Roman" w:eastAsia="Times New Roman" w:hAnsi="Times New Roman" w:cs="Times New Roman"/>
          <w:i/>
          <w:iCs/>
          <w:sz w:val="20"/>
          <w:szCs w:val="20"/>
          <w:lang w:eastAsia="lv-LV"/>
        </w:rPr>
        <w:t>Agreement</w:t>
      </w:r>
      <w:proofErr w:type="spellEnd"/>
      <w:r w:rsidRPr="006F13E8">
        <w:rPr>
          <w:rFonts w:ascii="Times New Roman" w:eastAsia="Times New Roman" w:hAnsi="Times New Roman" w:cs="Times New Roman"/>
          <w:sz w:val="20"/>
          <w:szCs w:val="20"/>
          <w:lang w:eastAsia="lv-LV"/>
        </w:rPr>
        <w:t>)</w:t>
      </w:r>
      <w:r w:rsidR="00306529" w:rsidRPr="006F13E8">
        <w:rPr>
          <w:rFonts w:ascii="Times New Roman" w:hAnsi="Times New Roman" w:cs="Times New Roman"/>
          <w:sz w:val="20"/>
          <w:szCs w:val="20"/>
        </w:rPr>
        <w:t>"</w:t>
      </w:r>
    </w:p>
    <w:sectPr w:rsidR="00CE3235" w:rsidRPr="006F13E8" w:rsidSect="007057FA">
      <w:headerReference w:type="default" r:id="rId13"/>
      <w:footerReference w:type="default" r:id="rId14"/>
      <w:headerReference w:type="first" r:id="rId15"/>
      <w:footerReference w:type="first" r:id="rId16"/>
      <w:pgSz w:w="11906" w:h="16838" w:code="9"/>
      <w:pgMar w:top="1361" w:right="1134" w:bottom="107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A5DE4" w14:textId="77777777" w:rsidR="00460497" w:rsidRDefault="00460497" w:rsidP="00AF47FD">
      <w:pPr>
        <w:spacing w:after="0" w:line="240" w:lineRule="auto"/>
      </w:pPr>
      <w:r>
        <w:separator/>
      </w:r>
    </w:p>
  </w:endnote>
  <w:endnote w:type="continuationSeparator" w:id="0">
    <w:p w14:paraId="46883872" w14:textId="77777777" w:rsidR="00460497" w:rsidRDefault="00460497" w:rsidP="00AF47FD">
      <w:pPr>
        <w:spacing w:after="0" w:line="240" w:lineRule="auto"/>
      </w:pPr>
      <w:r>
        <w:continuationSeparator/>
      </w:r>
    </w:p>
  </w:endnote>
  <w:endnote w:type="continuationNotice" w:id="1">
    <w:p w14:paraId="2035405E" w14:textId="77777777" w:rsidR="00460497" w:rsidRDefault="004604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0BDDD" w14:textId="3D3596C5" w:rsidR="00F17CE2" w:rsidRPr="0089425D" w:rsidRDefault="0089425D" w:rsidP="0089425D">
    <w:pPr>
      <w:pStyle w:val="Footer"/>
      <w:rPr>
        <w:rFonts w:ascii="Times New Roman" w:hAnsi="Times New Roman" w:cs="Times New Roman"/>
        <w:sz w:val="16"/>
        <w:szCs w:val="16"/>
      </w:rPr>
    </w:pPr>
    <w:r>
      <w:rPr>
        <w:rFonts w:ascii="Times New Roman" w:hAnsi="Times New Roman" w:cs="Times New Roman"/>
        <w:sz w:val="16"/>
        <w:szCs w:val="16"/>
      </w:rPr>
      <w:t>R1232</w:t>
    </w:r>
    <w:r w:rsidRPr="005555B2">
      <w:rPr>
        <w:rFonts w:ascii="Times New Roman" w:hAnsi="Times New Roman" w:cs="Times New Roman"/>
        <w:sz w:val="16"/>
        <w:szCs w:val="16"/>
      </w:rPr>
      <w:t>_</w:t>
    </w:r>
    <w:r>
      <w:rPr>
        <w:rFonts w:ascii="Times New Roman" w:hAnsi="Times New Roman" w:cs="Times New Roman"/>
        <w:sz w:val="16"/>
        <w:szCs w:val="16"/>
      </w:rPr>
      <w:t>5</w:t>
    </w:r>
    <w:r w:rsidRPr="005555B2">
      <w:rPr>
        <w:rFonts w:ascii="Times New Roman" w:hAnsi="Times New Roman" w:cs="Times New Roman"/>
        <w:sz w:val="16"/>
        <w:szCs w:val="16"/>
      </w:rPr>
      <w:t>p</w:t>
    </w:r>
    <w:r>
      <w:rPr>
        <w:rFonts w:ascii="Times New Roman" w:hAnsi="Times New Roman" w:cs="Times New Roman"/>
        <w:sz w:val="16"/>
        <w:szCs w:val="16"/>
      </w:rPr>
      <w:t>2_FM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4E736332" w:rsidR="00F17CE2" w:rsidRPr="0089425D" w:rsidRDefault="0089425D" w:rsidP="0089425D">
    <w:pPr>
      <w:pStyle w:val="Footer"/>
      <w:rPr>
        <w:rFonts w:ascii="Times New Roman" w:hAnsi="Times New Roman" w:cs="Times New Roman"/>
        <w:sz w:val="16"/>
        <w:szCs w:val="16"/>
      </w:rPr>
    </w:pPr>
    <w:r>
      <w:rPr>
        <w:rFonts w:ascii="Times New Roman" w:hAnsi="Times New Roman" w:cs="Times New Roman"/>
        <w:sz w:val="16"/>
        <w:szCs w:val="16"/>
      </w:rPr>
      <w:t>R1232</w:t>
    </w:r>
    <w:r w:rsidRPr="005555B2">
      <w:rPr>
        <w:rFonts w:ascii="Times New Roman" w:hAnsi="Times New Roman" w:cs="Times New Roman"/>
        <w:sz w:val="16"/>
        <w:szCs w:val="16"/>
      </w:rPr>
      <w:t>_</w:t>
    </w:r>
    <w:r>
      <w:rPr>
        <w:rFonts w:ascii="Times New Roman" w:hAnsi="Times New Roman" w:cs="Times New Roman"/>
        <w:sz w:val="16"/>
        <w:szCs w:val="16"/>
      </w:rPr>
      <w:t>5</w:t>
    </w:r>
    <w:r w:rsidRPr="005555B2">
      <w:rPr>
        <w:rFonts w:ascii="Times New Roman" w:hAnsi="Times New Roman" w:cs="Times New Roman"/>
        <w:sz w:val="16"/>
        <w:szCs w:val="16"/>
      </w:rPr>
      <w:t>p</w:t>
    </w:r>
    <w:r>
      <w:rPr>
        <w:rFonts w:ascii="Times New Roman" w:hAnsi="Times New Roman" w:cs="Times New Roman"/>
        <w:sz w:val="16"/>
        <w:szCs w:val="16"/>
      </w:rPr>
      <w:t>2</w:t>
    </w:r>
    <w:r>
      <w:rPr>
        <w:rFonts w:ascii="Times New Roman" w:hAnsi="Times New Roman" w:cs="Times New Roman"/>
        <w:sz w:val="16"/>
        <w:szCs w:val="16"/>
      </w:rPr>
      <w:t>_FM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C923B" w14:textId="77777777" w:rsidR="00460497" w:rsidRDefault="00460497" w:rsidP="00AF47FD">
      <w:pPr>
        <w:spacing w:after="0" w:line="240" w:lineRule="auto"/>
      </w:pPr>
      <w:r>
        <w:separator/>
      </w:r>
    </w:p>
  </w:footnote>
  <w:footnote w:type="continuationSeparator" w:id="0">
    <w:p w14:paraId="4CC552BD" w14:textId="77777777" w:rsidR="00460497" w:rsidRDefault="00460497" w:rsidP="00AF47FD">
      <w:pPr>
        <w:spacing w:after="0" w:line="240" w:lineRule="auto"/>
      </w:pPr>
      <w:r>
        <w:continuationSeparator/>
      </w:r>
    </w:p>
  </w:footnote>
  <w:footnote w:type="continuationNotice" w:id="1">
    <w:p w14:paraId="36681171" w14:textId="77777777" w:rsidR="00460497" w:rsidRDefault="00460497">
      <w:pPr>
        <w:spacing w:after="0" w:line="240" w:lineRule="auto"/>
      </w:pPr>
    </w:p>
  </w:footnote>
  <w:footnote w:id="2">
    <w:p w14:paraId="1DF921D8" w14:textId="24FFB8CF" w:rsidR="00E5230C" w:rsidRPr="003B3793" w:rsidRDefault="00E5230C">
      <w:pPr>
        <w:pStyle w:val="FootnoteText"/>
        <w:rPr>
          <w:rFonts w:ascii="Times New Roman" w:hAnsi="Times New Roman" w:cs="Times New Roman"/>
        </w:rPr>
      </w:pPr>
      <w:r w:rsidRPr="003B3793">
        <w:rPr>
          <w:rStyle w:val="FootnoteReference"/>
          <w:rFonts w:ascii="Times New Roman" w:hAnsi="Times New Roman" w:cs="Times New Roman"/>
        </w:rPr>
        <w:footnoteRef/>
      </w:r>
      <w:r w:rsidRPr="003B3793">
        <w:rPr>
          <w:rFonts w:ascii="Times New Roman" w:hAnsi="Times New Roman" w:cs="Times New Roman"/>
        </w:rPr>
        <w:t xml:space="preserve"> Mērījums tiek veikts pēc paredzēto sistēmas pielāgojumu veikšanas līdz 2026.</w:t>
      </w:r>
      <w:r w:rsidR="000C01BD">
        <w:rPr>
          <w:rFonts w:ascii="Times New Roman" w:hAnsi="Times New Roman" w:cs="Times New Roman"/>
        </w:rPr>
        <w:t xml:space="preserve"> </w:t>
      </w:r>
      <w:r w:rsidRPr="003B3793">
        <w:rPr>
          <w:rFonts w:ascii="Times New Roman" w:hAnsi="Times New Roman" w:cs="Times New Roman"/>
        </w:rPr>
        <w:t>gadam</w:t>
      </w:r>
      <w:r w:rsidR="002D5380">
        <w:rPr>
          <w:rFonts w:ascii="Times New Roman" w:hAnsi="Times New Roman" w:cs="Times New Roman"/>
        </w:rPr>
        <w:t>.</w:t>
      </w:r>
    </w:p>
  </w:footnote>
  <w:footnote w:id="3">
    <w:p w14:paraId="2A8D461C" w14:textId="78985D0A" w:rsidR="00614AB2" w:rsidRDefault="00E5230C" w:rsidP="006F13E8">
      <w:pPr>
        <w:pStyle w:val="FootnoteText"/>
        <w:ind w:left="142" w:hanging="142"/>
        <w:jc w:val="both"/>
        <w:rPr>
          <w:rStyle w:val="normaltextrun"/>
          <w:rFonts w:ascii="Times New Roman" w:hAnsi="Times New Roman" w:cs="Times New Roman"/>
          <w:color w:val="000000"/>
          <w:sz w:val="22"/>
          <w:szCs w:val="22"/>
          <w:shd w:val="clear" w:color="auto" w:fill="FFFFFF"/>
        </w:rPr>
      </w:pPr>
      <w:r w:rsidRPr="003B3793">
        <w:rPr>
          <w:rStyle w:val="FootnoteReference"/>
          <w:rFonts w:ascii="Times New Roman" w:hAnsi="Times New Roman" w:cs="Times New Roman"/>
        </w:rPr>
        <w:footnoteRef/>
      </w:r>
      <w:r w:rsidR="7C09DBA8" w:rsidRPr="003B3793">
        <w:rPr>
          <w:rFonts w:ascii="Times New Roman" w:hAnsi="Times New Roman" w:cs="Times New Roman"/>
        </w:rPr>
        <w:t xml:space="preserve"> P</w:t>
      </w:r>
      <w:r w:rsidR="7C09DBA8" w:rsidRPr="003B3793">
        <w:rPr>
          <w:rStyle w:val="normaltextrun"/>
          <w:rFonts w:ascii="Times New Roman" w:hAnsi="Times New Roman" w:cs="Times New Roman"/>
          <w:color w:val="000000"/>
          <w:shd w:val="clear" w:color="auto" w:fill="FFFFFF"/>
        </w:rPr>
        <w:t xml:space="preserve">roduktivitātes indekss tiek aizgūts no ESAO vadlīnijām par produktivitātes mērīšanu. Lai noteiktu </w:t>
      </w:r>
      <w:r w:rsidR="00614AB2">
        <w:rPr>
          <w:rStyle w:val="normaltextrun"/>
          <w:rFonts w:ascii="Times New Roman" w:hAnsi="Times New Roman" w:cs="Times New Roman"/>
          <w:color w:val="000000"/>
          <w:shd w:val="clear" w:color="auto" w:fill="FFFFFF"/>
        </w:rPr>
        <w:t>korektu</w:t>
      </w:r>
      <w:r w:rsidR="00614AB2" w:rsidRPr="003B3793">
        <w:rPr>
          <w:rStyle w:val="normaltextrun"/>
          <w:rFonts w:ascii="Times New Roman" w:hAnsi="Times New Roman" w:cs="Times New Roman"/>
          <w:color w:val="000000"/>
          <w:shd w:val="clear" w:color="auto" w:fill="FFFFFF"/>
        </w:rPr>
        <w:t xml:space="preserve"> </w:t>
      </w:r>
      <w:r w:rsidR="7C09DBA8" w:rsidRPr="003B3793">
        <w:rPr>
          <w:rStyle w:val="normaltextrun"/>
          <w:rFonts w:ascii="Times New Roman" w:hAnsi="Times New Roman" w:cs="Times New Roman"/>
          <w:color w:val="000000"/>
          <w:shd w:val="clear" w:color="auto" w:fill="FFFFFF"/>
        </w:rPr>
        <w:t>produktivitātes indeksu, tiek izvērtēti divi elementi: padarītā darba apjoms (piemēram – apstrādāto dokumentu skaits) un pavadītās darba stundas, lai veiktu konkrēto darbu (</w:t>
      </w:r>
      <w:r w:rsidR="00614AB2">
        <w:rPr>
          <w:rFonts w:ascii="Times New Roman" w:hAnsi="Times New Roman" w:cs="Times New Roman"/>
          <w:color w:val="000000" w:themeColor="text1"/>
        </w:rPr>
        <w:t>p</w:t>
      </w:r>
      <w:r w:rsidR="00614AB2" w:rsidRPr="003B3793">
        <w:rPr>
          <w:rFonts w:ascii="Times New Roman" w:hAnsi="Times New Roman" w:cs="Times New Roman"/>
          <w:color w:val="000000" w:themeColor="text1"/>
        </w:rPr>
        <w:t xml:space="preserve">ilna </w:t>
      </w:r>
      <w:r w:rsidR="7C09DBA8" w:rsidRPr="003B3793">
        <w:rPr>
          <w:rFonts w:ascii="Times New Roman" w:hAnsi="Times New Roman" w:cs="Times New Roman"/>
          <w:color w:val="000000" w:themeColor="text1"/>
        </w:rPr>
        <w:t xml:space="preserve">laika ekvivalents </w:t>
      </w:r>
      <w:r w:rsidR="00E92862" w:rsidRPr="00A67C33">
        <w:rPr>
          <w:rFonts w:ascii="Times New Roman" w:hAnsi="Times New Roman" w:cs="Times New Roman"/>
        </w:rPr>
        <w:t>–</w:t>
      </w:r>
      <w:r w:rsidR="7C09DBA8" w:rsidRPr="003B3793">
        <w:rPr>
          <w:rFonts w:ascii="Times New Roman" w:hAnsi="Times New Roman" w:cs="Times New Roman"/>
          <w:color w:val="000000" w:themeColor="text1"/>
        </w:rPr>
        <w:t xml:space="preserve"> </w:t>
      </w:r>
      <w:r w:rsidR="7C09DBA8" w:rsidRPr="003B3793">
        <w:rPr>
          <w:rStyle w:val="normaltextrun"/>
          <w:rFonts w:ascii="Times New Roman" w:hAnsi="Times New Roman" w:cs="Times New Roman"/>
          <w:color w:val="000000"/>
          <w:shd w:val="clear" w:color="auto" w:fill="FFFFFF"/>
        </w:rPr>
        <w:t xml:space="preserve">PLE). </w:t>
      </w:r>
      <w:r w:rsidR="00614AB2">
        <w:rPr>
          <w:rStyle w:val="normaltextrun"/>
          <w:rFonts w:ascii="Times New Roman" w:hAnsi="Times New Roman" w:cs="Times New Roman"/>
          <w:color w:val="000000"/>
          <w:shd w:val="clear" w:color="auto" w:fill="FFFFFF"/>
        </w:rPr>
        <w:t>Līdz ar to</w:t>
      </w:r>
      <w:r w:rsidR="7C09DBA8" w:rsidRPr="003B3793">
        <w:rPr>
          <w:rStyle w:val="normaltextrun"/>
          <w:rFonts w:ascii="Times New Roman" w:hAnsi="Times New Roman" w:cs="Times New Roman"/>
          <w:color w:val="000000"/>
          <w:shd w:val="clear" w:color="auto" w:fill="FFFFFF"/>
        </w:rPr>
        <w:t xml:space="preserve"> vienādojums ir: </w:t>
      </w:r>
      <w:r w:rsidR="00614AB2">
        <w:rPr>
          <w:rStyle w:val="normaltextrun"/>
          <w:rFonts w:ascii="Times New Roman" w:hAnsi="Times New Roman" w:cs="Times New Roman"/>
          <w:color w:val="000000"/>
          <w:shd w:val="clear" w:color="auto" w:fill="FFFFFF"/>
        </w:rPr>
        <w:t>p</w:t>
      </w:r>
      <w:r w:rsidR="00614AB2" w:rsidRPr="003B3793">
        <w:rPr>
          <w:rStyle w:val="normaltextrun"/>
          <w:rFonts w:ascii="Times New Roman" w:hAnsi="Times New Roman" w:cs="Times New Roman"/>
          <w:color w:val="000000"/>
          <w:shd w:val="clear" w:color="auto" w:fill="FFFFFF"/>
        </w:rPr>
        <w:t xml:space="preserve">adarītā </w:t>
      </w:r>
      <w:r w:rsidR="7C09DBA8" w:rsidRPr="003B3793">
        <w:rPr>
          <w:rStyle w:val="normaltextrun"/>
          <w:rFonts w:ascii="Times New Roman" w:hAnsi="Times New Roman" w:cs="Times New Roman"/>
          <w:color w:val="000000"/>
          <w:shd w:val="clear" w:color="auto" w:fill="FFFFFF"/>
        </w:rPr>
        <w:t>darba apjoms / </w:t>
      </w:r>
      <w:r w:rsidR="00614AB2">
        <w:rPr>
          <w:rStyle w:val="normaltextrun"/>
          <w:rFonts w:ascii="Times New Roman" w:hAnsi="Times New Roman" w:cs="Times New Roman"/>
          <w:color w:val="000000"/>
          <w:shd w:val="clear" w:color="auto" w:fill="FFFFFF"/>
        </w:rPr>
        <w:t>d</w:t>
      </w:r>
      <w:r w:rsidR="00614AB2" w:rsidRPr="003B3793">
        <w:rPr>
          <w:rStyle w:val="normaltextrun"/>
          <w:rFonts w:ascii="Times New Roman" w:hAnsi="Times New Roman" w:cs="Times New Roman"/>
          <w:color w:val="000000"/>
          <w:shd w:val="clear" w:color="auto" w:fill="FFFFFF"/>
        </w:rPr>
        <w:t xml:space="preserve">arba </w:t>
      </w:r>
      <w:r w:rsidR="7C09DBA8" w:rsidRPr="003B3793">
        <w:rPr>
          <w:rStyle w:val="normaltextrun"/>
          <w:rFonts w:ascii="Times New Roman" w:hAnsi="Times New Roman" w:cs="Times New Roman"/>
          <w:color w:val="000000"/>
          <w:shd w:val="clear" w:color="auto" w:fill="FFFFFF"/>
        </w:rPr>
        <w:t xml:space="preserve">stundas, lai paveiktu konkrēto darbu. Tomēr rezultatīvais rādītājs tikai </w:t>
      </w:r>
      <w:r w:rsidR="0087262F" w:rsidRPr="003B3793">
        <w:rPr>
          <w:rStyle w:val="normaltextrun"/>
          <w:rFonts w:ascii="Times New Roman" w:hAnsi="Times New Roman" w:cs="Times New Roman"/>
          <w:color w:val="000000"/>
          <w:shd w:val="clear" w:color="auto" w:fill="FFFFFF"/>
        </w:rPr>
        <w:t>vispār</w:t>
      </w:r>
      <w:r w:rsidR="0087262F">
        <w:rPr>
          <w:rStyle w:val="normaltextrun"/>
          <w:rFonts w:ascii="Times New Roman" w:hAnsi="Times New Roman" w:cs="Times New Roman"/>
          <w:color w:val="000000"/>
          <w:shd w:val="clear" w:color="auto" w:fill="FFFFFF"/>
        </w:rPr>
        <w:t>īg</w:t>
      </w:r>
      <w:r w:rsidR="0087262F" w:rsidRPr="003B3793">
        <w:rPr>
          <w:rStyle w:val="normaltextrun"/>
          <w:rFonts w:ascii="Times New Roman" w:hAnsi="Times New Roman" w:cs="Times New Roman"/>
          <w:color w:val="000000"/>
          <w:shd w:val="clear" w:color="auto" w:fill="FFFFFF"/>
        </w:rPr>
        <w:t xml:space="preserve">i </w:t>
      </w:r>
      <w:r w:rsidR="7C09DBA8" w:rsidRPr="003B3793">
        <w:rPr>
          <w:rStyle w:val="normaltextrun"/>
          <w:rFonts w:ascii="Times New Roman" w:hAnsi="Times New Roman" w:cs="Times New Roman"/>
          <w:color w:val="000000"/>
          <w:shd w:val="clear" w:color="auto" w:fill="FFFFFF"/>
        </w:rPr>
        <w:t>norāda uz produktivitātes pieaugumu. Atbilstoši ESAO vadlīnijām tas neatspoguļo tehnisko izmaiņu ietekmi uz kopējo VPC produktivitāti, tādējādi ieteicam</w:t>
      </w:r>
      <w:r w:rsidR="00614AB2">
        <w:rPr>
          <w:rStyle w:val="normaltextrun"/>
          <w:rFonts w:ascii="Times New Roman" w:hAnsi="Times New Roman" w:cs="Times New Roman"/>
          <w:color w:val="000000"/>
          <w:shd w:val="clear" w:color="auto" w:fill="FFFFFF"/>
        </w:rPr>
        <w:t>s</w:t>
      </w:r>
      <w:r w:rsidR="7C09DBA8" w:rsidRPr="003B3793">
        <w:rPr>
          <w:rStyle w:val="normaltextrun"/>
          <w:rFonts w:ascii="Times New Roman" w:hAnsi="Times New Roman" w:cs="Times New Roman"/>
          <w:color w:val="000000"/>
          <w:shd w:val="clear" w:color="auto" w:fill="FFFFFF"/>
        </w:rPr>
        <w:t xml:space="preserve"> izmantot vēl </w:t>
      </w:r>
      <w:r w:rsidR="00614AB2">
        <w:rPr>
          <w:rStyle w:val="normaltextrun"/>
          <w:rFonts w:ascii="Times New Roman" w:hAnsi="Times New Roman" w:cs="Times New Roman"/>
          <w:color w:val="000000"/>
          <w:shd w:val="clear" w:color="auto" w:fill="FFFFFF"/>
        </w:rPr>
        <w:t xml:space="preserve">šādus </w:t>
      </w:r>
      <w:r w:rsidR="7C09DBA8" w:rsidRPr="003B3793">
        <w:rPr>
          <w:rStyle w:val="normaltextrun"/>
          <w:rFonts w:ascii="Times New Roman" w:hAnsi="Times New Roman" w:cs="Times New Roman"/>
          <w:color w:val="000000"/>
          <w:shd w:val="clear" w:color="auto" w:fill="FFFFFF"/>
        </w:rPr>
        <w:t xml:space="preserve">papildu rādītājus: </w:t>
      </w:r>
    </w:p>
    <w:p w14:paraId="6CDB68DC" w14:textId="660EDA58" w:rsidR="00614AB2" w:rsidRDefault="7C09DBA8" w:rsidP="006F13E8">
      <w:pPr>
        <w:pStyle w:val="FootnoteText"/>
        <w:ind w:left="284"/>
        <w:jc w:val="both"/>
        <w:rPr>
          <w:rStyle w:val="normaltextrun"/>
          <w:rFonts w:ascii="Times New Roman" w:hAnsi="Times New Roman" w:cs="Times New Roman"/>
          <w:color w:val="000000"/>
          <w:shd w:val="clear" w:color="auto" w:fill="FFFFFF"/>
        </w:rPr>
      </w:pPr>
      <w:r w:rsidRPr="003B3793">
        <w:rPr>
          <w:rStyle w:val="normaltextrun"/>
          <w:rFonts w:ascii="Times New Roman" w:hAnsi="Times New Roman" w:cs="Times New Roman"/>
          <w:color w:val="000000"/>
          <w:shd w:val="clear" w:color="auto" w:fill="FFFFFF"/>
        </w:rPr>
        <w:t xml:space="preserve">1) </w:t>
      </w:r>
      <w:r w:rsidR="00614AB2">
        <w:rPr>
          <w:rStyle w:val="normaltextrun"/>
          <w:rFonts w:ascii="Times New Roman" w:hAnsi="Times New Roman" w:cs="Times New Roman"/>
          <w:color w:val="000000"/>
          <w:shd w:val="clear" w:color="auto" w:fill="FFFFFF"/>
        </w:rPr>
        <w:t>v</w:t>
      </w:r>
      <w:r w:rsidR="00614AB2" w:rsidRPr="003B3793">
        <w:rPr>
          <w:rStyle w:val="normaltextrun"/>
          <w:rFonts w:ascii="Times New Roman" w:hAnsi="Times New Roman" w:cs="Times New Roman"/>
          <w:color w:val="000000"/>
          <w:shd w:val="clear" w:color="auto" w:fill="FFFFFF"/>
        </w:rPr>
        <w:t xml:space="preserve">alsts </w:t>
      </w:r>
      <w:r w:rsidRPr="003B3793">
        <w:rPr>
          <w:rStyle w:val="normaltextrun"/>
          <w:rFonts w:ascii="Times New Roman" w:hAnsi="Times New Roman" w:cs="Times New Roman"/>
          <w:color w:val="000000"/>
          <w:shd w:val="clear" w:color="auto" w:fill="FFFFFF"/>
        </w:rPr>
        <w:t>finanšu grāmatvedībai atvēlētais personāla skaits (VPC nodarbināto skaits</w:t>
      </w:r>
      <w:r w:rsidR="00614AB2">
        <w:rPr>
          <w:rStyle w:val="normaltextrun"/>
          <w:rFonts w:ascii="Times New Roman" w:hAnsi="Times New Roman" w:cs="Times New Roman"/>
          <w:color w:val="000000"/>
          <w:shd w:val="clear" w:color="auto" w:fill="FFFFFF"/>
        </w:rPr>
        <w:t xml:space="preserve"> (</w:t>
      </w:r>
      <w:r w:rsidRPr="003B3793">
        <w:rPr>
          <w:rStyle w:val="normaltextrun"/>
          <w:rFonts w:ascii="Times New Roman" w:hAnsi="Times New Roman" w:cs="Times New Roman"/>
          <w:color w:val="000000"/>
          <w:shd w:val="clear" w:color="auto" w:fill="FFFFFF"/>
        </w:rPr>
        <w:t>PLE</w:t>
      </w:r>
      <w:r w:rsidR="00614AB2">
        <w:rPr>
          <w:rStyle w:val="normaltextrun"/>
          <w:rFonts w:ascii="Times New Roman" w:hAnsi="Times New Roman" w:cs="Times New Roman"/>
          <w:color w:val="000000"/>
          <w:shd w:val="clear" w:color="auto" w:fill="FFFFFF"/>
        </w:rPr>
        <w:t>)</w:t>
      </w:r>
      <w:r w:rsidRPr="003B3793">
        <w:rPr>
          <w:rStyle w:val="normaltextrun"/>
          <w:rFonts w:ascii="Times New Roman" w:hAnsi="Times New Roman" w:cs="Times New Roman"/>
          <w:color w:val="000000"/>
          <w:shd w:val="clear" w:color="auto" w:fill="FFFFFF"/>
        </w:rPr>
        <w:t xml:space="preserve"> / valsts pārvaldē nodarbināto skaits šajās jomās</w:t>
      </w:r>
      <w:r w:rsidR="00614AB2">
        <w:rPr>
          <w:rStyle w:val="normaltextrun"/>
          <w:rFonts w:ascii="Times New Roman" w:hAnsi="Times New Roman" w:cs="Times New Roman"/>
          <w:color w:val="000000"/>
          <w:shd w:val="clear" w:color="auto" w:fill="FFFFFF"/>
        </w:rPr>
        <w:t xml:space="preserve"> (</w:t>
      </w:r>
      <w:r w:rsidRPr="003B3793">
        <w:rPr>
          <w:rStyle w:val="normaltextrun"/>
          <w:rFonts w:ascii="Times New Roman" w:hAnsi="Times New Roman" w:cs="Times New Roman"/>
          <w:color w:val="000000"/>
          <w:shd w:val="clear" w:color="auto" w:fill="FFFFFF"/>
        </w:rPr>
        <w:t>PLE</w:t>
      </w:r>
      <w:r w:rsidR="00614AB2">
        <w:rPr>
          <w:rStyle w:val="normaltextrun"/>
          <w:rFonts w:ascii="Times New Roman" w:hAnsi="Times New Roman" w:cs="Times New Roman"/>
          <w:color w:val="000000"/>
          <w:shd w:val="clear" w:color="auto" w:fill="FFFFFF"/>
        </w:rPr>
        <w:t>)</w:t>
      </w:r>
      <w:r w:rsidRPr="003B3793">
        <w:rPr>
          <w:rStyle w:val="normaltextrun"/>
          <w:rFonts w:ascii="Times New Roman" w:hAnsi="Times New Roman" w:cs="Times New Roman"/>
          <w:color w:val="000000"/>
          <w:shd w:val="clear" w:color="auto" w:fill="FFFFFF"/>
        </w:rPr>
        <w:t xml:space="preserve">); </w:t>
      </w:r>
    </w:p>
    <w:p w14:paraId="6FC2CDF5" w14:textId="77777777" w:rsidR="00614AB2" w:rsidRDefault="7C09DBA8" w:rsidP="006F13E8">
      <w:pPr>
        <w:pStyle w:val="FootnoteText"/>
        <w:ind w:left="284"/>
        <w:jc w:val="both"/>
        <w:rPr>
          <w:rStyle w:val="normaltextrun"/>
          <w:rFonts w:ascii="Times New Roman" w:hAnsi="Times New Roman" w:cs="Times New Roman"/>
          <w:color w:val="000000"/>
          <w:shd w:val="clear" w:color="auto" w:fill="FFFFFF"/>
        </w:rPr>
      </w:pPr>
      <w:r w:rsidRPr="003B3793">
        <w:rPr>
          <w:rStyle w:val="normaltextrun"/>
          <w:rFonts w:ascii="Times New Roman" w:hAnsi="Times New Roman" w:cs="Times New Roman"/>
          <w:color w:val="000000"/>
          <w:shd w:val="clear" w:color="auto" w:fill="FFFFFF"/>
        </w:rPr>
        <w:t>2) VPC strādājošo </w:t>
      </w:r>
      <w:proofErr w:type="spellStart"/>
      <w:r w:rsidRPr="003B3793">
        <w:rPr>
          <w:rStyle w:val="spellingerror"/>
          <w:rFonts w:ascii="Times New Roman" w:hAnsi="Times New Roman" w:cs="Times New Roman"/>
          <w:color w:val="000000"/>
          <w:shd w:val="clear" w:color="auto" w:fill="FFFFFF"/>
        </w:rPr>
        <w:t>cilvēkgadu</w:t>
      </w:r>
      <w:proofErr w:type="spellEnd"/>
      <w:r w:rsidRPr="003B3793">
        <w:rPr>
          <w:rStyle w:val="normaltextrun"/>
          <w:rFonts w:ascii="Times New Roman" w:hAnsi="Times New Roman" w:cs="Times New Roman"/>
          <w:color w:val="000000"/>
          <w:shd w:val="clear" w:color="auto" w:fill="FFFFFF"/>
        </w:rPr>
        <w:t> skaita attiecība pret </w:t>
      </w:r>
      <w:proofErr w:type="spellStart"/>
      <w:r w:rsidRPr="003B3793">
        <w:rPr>
          <w:rStyle w:val="spellingerror"/>
          <w:rFonts w:ascii="Times New Roman" w:hAnsi="Times New Roman" w:cs="Times New Roman"/>
          <w:color w:val="000000"/>
          <w:shd w:val="clear" w:color="auto" w:fill="FFFFFF"/>
        </w:rPr>
        <w:t>cilvēkgadu</w:t>
      </w:r>
      <w:proofErr w:type="spellEnd"/>
      <w:r w:rsidRPr="003B3793">
        <w:rPr>
          <w:rStyle w:val="normaltextrun"/>
          <w:rFonts w:ascii="Times New Roman" w:hAnsi="Times New Roman" w:cs="Times New Roman"/>
          <w:color w:val="000000"/>
          <w:shd w:val="clear" w:color="auto" w:fill="FFFFFF"/>
        </w:rPr>
        <w:t xml:space="preserve"> skaitu tiešajā valsts pārvaldē; </w:t>
      </w:r>
    </w:p>
    <w:p w14:paraId="64410B60" w14:textId="62DB4ED6" w:rsidR="00E5230C" w:rsidRPr="003B3793" w:rsidRDefault="7C09DBA8" w:rsidP="006F13E8">
      <w:pPr>
        <w:pStyle w:val="FootnoteText"/>
        <w:ind w:left="284"/>
        <w:jc w:val="both"/>
        <w:rPr>
          <w:rFonts w:ascii="Times New Roman" w:hAnsi="Times New Roman" w:cs="Times New Roman"/>
        </w:rPr>
      </w:pPr>
      <w:r w:rsidRPr="003B3793">
        <w:rPr>
          <w:rStyle w:val="normaltextrun"/>
          <w:rFonts w:ascii="Times New Roman" w:hAnsi="Times New Roman" w:cs="Times New Roman"/>
          <w:color w:val="000000"/>
          <w:shd w:val="clear" w:color="auto" w:fill="FFFFFF"/>
        </w:rPr>
        <w:t>3)</w:t>
      </w:r>
      <w:r w:rsidR="00AC0681">
        <w:rPr>
          <w:rStyle w:val="normaltextrun"/>
          <w:rFonts w:ascii="Times New Roman" w:hAnsi="Times New Roman" w:cs="Times New Roman"/>
          <w:color w:val="000000"/>
          <w:shd w:val="clear" w:color="auto" w:fill="FFFFFF"/>
        </w:rPr>
        <w:t> </w:t>
      </w:r>
      <w:r w:rsidRPr="003B3793">
        <w:rPr>
          <w:rStyle w:val="normaltextrun"/>
          <w:rFonts w:ascii="Times New Roman" w:hAnsi="Times New Roman" w:cs="Times New Roman"/>
          <w:color w:val="000000"/>
          <w:shd w:val="clear" w:color="auto" w:fill="FFFFFF"/>
        </w:rPr>
        <w:t>VPC strādājošo </w:t>
      </w:r>
      <w:proofErr w:type="spellStart"/>
      <w:r w:rsidRPr="003B3793">
        <w:rPr>
          <w:rStyle w:val="spellingerror"/>
          <w:rFonts w:ascii="Times New Roman" w:hAnsi="Times New Roman" w:cs="Times New Roman"/>
          <w:color w:val="000000"/>
          <w:shd w:val="clear" w:color="auto" w:fill="FFFFFF"/>
        </w:rPr>
        <w:t>cilvēkgadu</w:t>
      </w:r>
      <w:proofErr w:type="spellEnd"/>
      <w:r w:rsidRPr="003B3793">
        <w:rPr>
          <w:rStyle w:val="normaltextrun"/>
          <w:rFonts w:ascii="Times New Roman" w:hAnsi="Times New Roman" w:cs="Times New Roman"/>
          <w:color w:val="000000"/>
          <w:shd w:val="clear" w:color="auto" w:fill="FFFFFF"/>
        </w:rPr>
        <w:t> skaita attiecība pret </w:t>
      </w:r>
      <w:proofErr w:type="spellStart"/>
      <w:r w:rsidRPr="003B3793">
        <w:rPr>
          <w:rStyle w:val="spellingerror"/>
          <w:rFonts w:ascii="Times New Roman" w:hAnsi="Times New Roman" w:cs="Times New Roman"/>
          <w:color w:val="000000"/>
          <w:shd w:val="clear" w:color="auto" w:fill="FFFFFF"/>
        </w:rPr>
        <w:t>cilvēkgadu</w:t>
      </w:r>
      <w:proofErr w:type="spellEnd"/>
      <w:r w:rsidRPr="003B3793">
        <w:rPr>
          <w:rStyle w:val="normaltextrun"/>
          <w:rFonts w:ascii="Times New Roman" w:hAnsi="Times New Roman" w:cs="Times New Roman"/>
          <w:color w:val="000000"/>
          <w:shd w:val="clear" w:color="auto" w:fill="FFFFFF"/>
        </w:rPr>
        <w:t> skaitu tiešajā valsts pārvaldē – finanšu grāmatvedības pakalpojumi.</w:t>
      </w:r>
    </w:p>
  </w:footnote>
  <w:footnote w:id="4">
    <w:p w14:paraId="2EE0B30B" w14:textId="126C6507" w:rsidR="00D250A9" w:rsidRDefault="00D250A9" w:rsidP="006F13E8">
      <w:pPr>
        <w:pStyle w:val="FootnoteText"/>
        <w:ind w:left="142" w:hanging="142"/>
        <w:jc w:val="both"/>
      </w:pPr>
      <w:r w:rsidRPr="003B3793">
        <w:rPr>
          <w:rStyle w:val="FootnoteReference"/>
          <w:rFonts w:ascii="Times New Roman" w:hAnsi="Times New Roman" w:cs="Times New Roman"/>
        </w:rPr>
        <w:footnoteRef/>
      </w:r>
      <w:r w:rsidR="437D41E6" w:rsidRPr="003B3793">
        <w:rPr>
          <w:rFonts w:ascii="Times New Roman" w:hAnsi="Times New Roman" w:cs="Times New Roman"/>
        </w:rPr>
        <w:t xml:space="preserve"> Lietotāju apmierinātības anketa tiks izstrādāta </w:t>
      </w:r>
      <w:r w:rsidR="00614AB2" w:rsidRPr="003B3793">
        <w:rPr>
          <w:rFonts w:ascii="Times New Roman" w:hAnsi="Times New Roman" w:cs="Times New Roman"/>
        </w:rPr>
        <w:t xml:space="preserve">pēc paredzēto grāmatvedības uzskaites procesu standartizācijas un sadarbības modeļa precizēšanas </w:t>
      </w:r>
      <w:r w:rsidR="437D41E6" w:rsidRPr="003B3793">
        <w:rPr>
          <w:rFonts w:ascii="Times New Roman" w:hAnsi="Times New Roman" w:cs="Times New Roman"/>
        </w:rPr>
        <w:t>līdz 2026.</w:t>
      </w:r>
      <w:r w:rsidR="000C01BD">
        <w:rPr>
          <w:rFonts w:ascii="Times New Roman" w:hAnsi="Times New Roman" w:cs="Times New Roman"/>
        </w:rPr>
        <w:t xml:space="preserve"> </w:t>
      </w:r>
      <w:r w:rsidR="437D41E6" w:rsidRPr="003B3793">
        <w:rPr>
          <w:rFonts w:ascii="Times New Roman" w:hAnsi="Times New Roman" w:cs="Times New Roman"/>
        </w:rPr>
        <w:t xml:space="preserve">gadam. Tiks noteikta bāzes vērtība, </w:t>
      </w:r>
      <w:r w:rsidR="437D41E6" w:rsidRPr="003B3793">
        <w:rPr>
          <w:rStyle w:val="normaltextrun"/>
          <w:rFonts w:ascii="Times New Roman" w:hAnsi="Times New Roman" w:cs="Times New Roman"/>
          <w:color w:val="000000"/>
          <w:shd w:val="clear" w:color="auto" w:fill="FFFFFF"/>
        </w:rPr>
        <w:t>identificējot vērtējamās pakalpojuma kvalitātes jomas</w:t>
      </w:r>
      <w:r w:rsidR="437D41E6" w:rsidRPr="003B3793">
        <w:rPr>
          <w:rFonts w:ascii="Times New Roman" w:hAnsi="Times New Roman" w:cs="Times New Roman"/>
        </w:rPr>
        <w:t>.</w:t>
      </w:r>
      <w:r w:rsidR="437D41E6">
        <w:t xml:space="preserve"> </w:t>
      </w:r>
    </w:p>
  </w:footnote>
  <w:footnote w:id="5">
    <w:p w14:paraId="3A08330C" w14:textId="67561B6B" w:rsidR="00B742B3" w:rsidRDefault="00B742B3" w:rsidP="006F13E8">
      <w:pPr>
        <w:pStyle w:val="FootnoteText"/>
        <w:ind w:left="142" w:hanging="142"/>
        <w:jc w:val="both"/>
      </w:pPr>
      <w:r w:rsidRPr="006F13E8">
        <w:rPr>
          <w:rStyle w:val="FootnoteReference"/>
          <w:rFonts w:ascii="Times New Roman" w:hAnsi="Times New Roman" w:cs="Times New Roman"/>
        </w:rPr>
        <w:footnoteRef/>
      </w:r>
      <w:r w:rsidRPr="006F13E8">
        <w:rPr>
          <w:rFonts w:ascii="Times New Roman" w:hAnsi="Times New Roman" w:cs="Times New Roman"/>
        </w:rPr>
        <w:t xml:space="preserve"> </w:t>
      </w:r>
      <w:r w:rsidR="003604D0" w:rsidRPr="00727659">
        <w:rPr>
          <w:rFonts w:ascii="Times New Roman" w:hAnsi="Times New Roman" w:cs="Times New Roman"/>
        </w:rPr>
        <w:t>MK</w:t>
      </w:r>
      <w:r w:rsidRPr="00727659">
        <w:rPr>
          <w:rFonts w:ascii="Times New Roman" w:hAnsi="Times New Roman" w:cs="Times New Roman"/>
        </w:rPr>
        <w:t xml:space="preserve"> 2022. gada 3.</w:t>
      </w:r>
      <w:r w:rsidR="007F0A03" w:rsidRPr="00727659">
        <w:rPr>
          <w:rFonts w:ascii="Times New Roman" w:hAnsi="Times New Roman" w:cs="Times New Roman"/>
        </w:rPr>
        <w:t xml:space="preserve"> </w:t>
      </w:r>
      <w:r w:rsidRPr="00727659">
        <w:rPr>
          <w:rFonts w:ascii="Times New Roman" w:hAnsi="Times New Roman" w:cs="Times New Roman"/>
        </w:rPr>
        <w:t xml:space="preserve">maija sēdes protokollēmuma (prot. Nr. 25 27. §) "Informatīvais ziņojums </w:t>
      </w:r>
      <w:r w:rsidR="004852B1" w:rsidRPr="00727659">
        <w:rPr>
          <w:rFonts w:ascii="Times New Roman" w:hAnsi="Times New Roman" w:cs="Times New Roman"/>
        </w:rPr>
        <w:t>"P</w:t>
      </w:r>
      <w:r w:rsidRPr="00727659">
        <w:rPr>
          <w:rFonts w:ascii="Times New Roman" w:hAnsi="Times New Roman" w:cs="Times New Roman"/>
        </w:rPr>
        <w:t>ar grāmatvedības</w:t>
      </w:r>
      <w:r w:rsidRPr="00B742B3">
        <w:rPr>
          <w:rFonts w:ascii="Times New Roman" w:hAnsi="Times New Roman" w:cs="Times New Roman"/>
        </w:rPr>
        <w:t xml:space="preserve"> un personāla lietvedības funkciju centralizāciju valsts pārvaldē</w:t>
      </w:r>
      <w:r w:rsidR="004852B1" w:rsidRPr="00B742B3">
        <w:rPr>
          <w:rFonts w:ascii="Times New Roman" w:hAnsi="Times New Roman" w:cs="Times New Roman"/>
        </w:rPr>
        <w:t>"</w:t>
      </w:r>
      <w:r w:rsidRPr="00B742B3">
        <w:rPr>
          <w:rFonts w:ascii="Times New Roman" w:hAnsi="Times New Roman" w:cs="Times New Roman"/>
        </w:rPr>
        <w:t xml:space="preserve">" </w:t>
      </w:r>
      <w:r>
        <w:rPr>
          <w:rFonts w:ascii="Times New Roman" w:hAnsi="Times New Roman" w:cs="Times New Roman"/>
        </w:rPr>
        <w:t>3. punkts</w:t>
      </w:r>
    </w:p>
  </w:footnote>
  <w:footnote w:id="6">
    <w:p w14:paraId="7C80DDEE" w14:textId="18F5B6B2" w:rsidR="003D2F60" w:rsidRPr="006F13E8" w:rsidRDefault="003D2F60" w:rsidP="006F13E8">
      <w:pPr>
        <w:pStyle w:val="FootnoteText"/>
        <w:ind w:left="142" w:hanging="142"/>
        <w:jc w:val="both"/>
        <w:rPr>
          <w:rFonts w:ascii="Times New Roman" w:hAnsi="Times New Roman" w:cs="Times New Roman"/>
        </w:rPr>
      </w:pPr>
      <w:r w:rsidRPr="006F13E8">
        <w:rPr>
          <w:rStyle w:val="FootnoteReference"/>
          <w:rFonts w:ascii="Times New Roman" w:hAnsi="Times New Roman" w:cs="Times New Roman"/>
        </w:rPr>
        <w:footnoteRef/>
      </w:r>
      <w:r w:rsidRPr="006F13E8">
        <w:rPr>
          <w:rFonts w:ascii="Times New Roman" w:hAnsi="Times New Roman" w:cs="Times New Roman"/>
        </w:rPr>
        <w:t xml:space="preserve"> </w:t>
      </w:r>
      <w:r w:rsidRPr="00727659">
        <w:rPr>
          <w:rFonts w:ascii="Times New Roman" w:hAnsi="Times New Roman" w:cs="Times New Roman"/>
        </w:rPr>
        <w:t>Saskaņā ar informatīv</w:t>
      </w:r>
      <w:r w:rsidR="00F63FA9">
        <w:rPr>
          <w:rFonts w:ascii="Times New Roman" w:hAnsi="Times New Roman" w:cs="Times New Roman"/>
        </w:rPr>
        <w:t>ajā</w:t>
      </w:r>
      <w:r w:rsidRPr="00727659">
        <w:rPr>
          <w:rFonts w:ascii="Times New Roman" w:hAnsi="Times New Roman" w:cs="Times New Roman"/>
        </w:rPr>
        <w:t xml:space="preserve"> ziņojum</w:t>
      </w:r>
      <w:r w:rsidR="00F63FA9">
        <w:rPr>
          <w:rFonts w:ascii="Times New Roman" w:hAnsi="Times New Roman" w:cs="Times New Roman"/>
        </w:rPr>
        <w:t>ā</w:t>
      </w:r>
      <w:r w:rsidRPr="00727659">
        <w:rPr>
          <w:rFonts w:ascii="Times New Roman" w:hAnsi="Times New Roman" w:cs="Times New Roman"/>
        </w:rPr>
        <w:t xml:space="preserve"> "Par valsts pārvaldes informācijas un komunikācijas tehnoloģiju koplietošanas pakalpojumu attīstības plānošanu un finansēšanu" (pieņemts zināšanai </w:t>
      </w:r>
      <w:r w:rsidRPr="00727659">
        <w:rPr>
          <w:rFonts w:ascii="Times New Roman" w:hAnsi="Times New Roman" w:cs="Times New Roman"/>
          <w:shd w:val="clear" w:color="auto" w:fill="FFFFFF"/>
        </w:rPr>
        <w:t>Ministru kabineta 2022. gada 7. jūnija sēdē (prot. Nr. 30 29. §</w:t>
      </w:r>
      <w:r w:rsidRPr="00727659">
        <w:rPr>
          <w:rFonts w:ascii="Times New Roman" w:hAnsi="Times New Roman" w:cs="Times New Roman"/>
        </w:rPr>
        <w:t>)) definētajām centralizēto funkciju un IKT koplietošanas pakalpojumu finansēšanas pieejām.</w:t>
      </w:r>
    </w:p>
  </w:footnote>
  <w:footnote w:id="7">
    <w:p w14:paraId="6FE467B7" w14:textId="1A0F76F1" w:rsidR="003D2F60" w:rsidRPr="006F13E8" w:rsidRDefault="003D2F60" w:rsidP="006F13E8">
      <w:pPr>
        <w:pStyle w:val="FootnoteText"/>
        <w:ind w:left="142" w:hanging="142"/>
        <w:jc w:val="both"/>
        <w:rPr>
          <w:rFonts w:ascii="Times New Roman" w:hAnsi="Times New Roman" w:cs="Times New Roman"/>
        </w:rPr>
      </w:pPr>
      <w:r w:rsidRPr="006F13E8">
        <w:rPr>
          <w:rStyle w:val="FootnoteReference"/>
          <w:rFonts w:ascii="Times New Roman" w:hAnsi="Times New Roman" w:cs="Times New Roman"/>
        </w:rPr>
        <w:footnoteRef/>
      </w:r>
      <w:r w:rsidRPr="006F13E8">
        <w:rPr>
          <w:rFonts w:ascii="Times New Roman" w:hAnsi="Times New Roman" w:cs="Times New Roman"/>
        </w:rPr>
        <w:t xml:space="preserve"> </w:t>
      </w:r>
      <w:r w:rsidRPr="00727659">
        <w:rPr>
          <w:rFonts w:ascii="Times New Roman" w:hAnsi="Times New Roman" w:cs="Times New Roman"/>
        </w:rPr>
        <w:t>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26127841"/>
      <w:docPartObj>
        <w:docPartGallery w:val="Page Numbers (Top of Page)"/>
        <w:docPartUnique/>
      </w:docPartObj>
    </w:sdtPr>
    <w:sdtEndPr>
      <w:rPr>
        <w:noProof/>
      </w:rPr>
    </w:sdtEndPr>
    <w:sdtContent>
      <w:p w14:paraId="2162FE0A" w14:textId="04675CFF" w:rsidR="00F17CE2" w:rsidRPr="006F13E8" w:rsidRDefault="00F17CE2" w:rsidP="006F13E8">
        <w:pPr>
          <w:pStyle w:val="Header"/>
          <w:jc w:val="center"/>
          <w:rPr>
            <w:rFonts w:ascii="Times New Roman" w:hAnsi="Times New Roman" w:cs="Times New Roman"/>
            <w:sz w:val="24"/>
            <w:szCs w:val="24"/>
          </w:rPr>
        </w:pPr>
        <w:r w:rsidRPr="00F23E9C">
          <w:rPr>
            <w:rFonts w:ascii="Times New Roman" w:hAnsi="Times New Roman" w:cs="Times New Roman"/>
            <w:sz w:val="24"/>
            <w:szCs w:val="24"/>
          </w:rPr>
          <w:fldChar w:fldCharType="begin"/>
        </w:r>
        <w:r w:rsidRPr="00F23E9C">
          <w:rPr>
            <w:rFonts w:ascii="Times New Roman" w:hAnsi="Times New Roman" w:cs="Times New Roman"/>
            <w:sz w:val="24"/>
            <w:szCs w:val="24"/>
          </w:rPr>
          <w:instrText xml:space="preserve"> PAGE   \* MERGEFORMAT </w:instrText>
        </w:r>
        <w:r w:rsidRPr="00F23E9C">
          <w:rPr>
            <w:rFonts w:ascii="Times New Roman" w:hAnsi="Times New Roman" w:cs="Times New Roman"/>
            <w:sz w:val="24"/>
            <w:szCs w:val="24"/>
          </w:rPr>
          <w:fldChar w:fldCharType="separate"/>
        </w:r>
        <w:r w:rsidR="0016439C" w:rsidRPr="00F23E9C">
          <w:rPr>
            <w:rFonts w:ascii="Times New Roman" w:hAnsi="Times New Roman" w:cs="Times New Roman"/>
            <w:noProof/>
            <w:sz w:val="24"/>
            <w:szCs w:val="24"/>
          </w:rPr>
          <w:t>3</w:t>
        </w:r>
        <w:r w:rsidRPr="00F23E9C">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9B60" w14:textId="7ABD3D62" w:rsidR="00B51488" w:rsidRPr="00B51488" w:rsidRDefault="00B51488" w:rsidP="00B51488">
    <w:pPr>
      <w:pStyle w:val="Header"/>
      <w:jc w:val="right"/>
      <w:rPr>
        <w:rFonts w:ascii="Times New Roman" w:hAnsi="Times New Roman" w:cs="Times New Roman"/>
        <w:b/>
        <w:bCs/>
        <w:sz w:val="28"/>
        <w:szCs w:val="28"/>
      </w:rPr>
    </w:pPr>
    <w:r w:rsidRPr="00B51488">
      <w:rPr>
        <w:rFonts w:ascii="Times New Roman" w:hAnsi="Times New Roman" w:cs="Times New Roman"/>
        <w:b/>
        <w:bCs/>
        <w:sz w:val="28"/>
        <w:szCs w:val="28"/>
      </w:rPr>
      <w:t>Finanšu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DC78"/>
    <w:multiLevelType w:val="hybridMultilevel"/>
    <w:tmpl w:val="E4BE057A"/>
    <w:lvl w:ilvl="0" w:tplc="99F83E68">
      <w:start w:val="1"/>
      <w:numFmt w:val="decimal"/>
      <w:lvlText w:val="%1."/>
      <w:lvlJc w:val="left"/>
      <w:pPr>
        <w:ind w:left="720" w:hanging="360"/>
      </w:pPr>
    </w:lvl>
    <w:lvl w:ilvl="1" w:tplc="667C3DCE">
      <w:start w:val="1"/>
      <w:numFmt w:val="lowerLetter"/>
      <w:lvlText w:val="%2."/>
      <w:lvlJc w:val="left"/>
      <w:pPr>
        <w:ind w:left="1440" w:hanging="360"/>
      </w:pPr>
    </w:lvl>
    <w:lvl w:ilvl="2" w:tplc="8C7AC3B2">
      <w:start w:val="1"/>
      <w:numFmt w:val="lowerRoman"/>
      <w:lvlText w:val="%3."/>
      <w:lvlJc w:val="right"/>
      <w:pPr>
        <w:ind w:left="2160" w:hanging="180"/>
      </w:pPr>
    </w:lvl>
    <w:lvl w:ilvl="3" w:tplc="3B50E81A">
      <w:start w:val="1"/>
      <w:numFmt w:val="decimal"/>
      <w:lvlText w:val="%4."/>
      <w:lvlJc w:val="left"/>
      <w:pPr>
        <w:ind w:left="2880" w:hanging="360"/>
      </w:pPr>
    </w:lvl>
    <w:lvl w:ilvl="4" w:tplc="C062FF04">
      <w:start w:val="1"/>
      <w:numFmt w:val="lowerLetter"/>
      <w:lvlText w:val="%5."/>
      <w:lvlJc w:val="left"/>
      <w:pPr>
        <w:ind w:left="3600" w:hanging="360"/>
      </w:pPr>
    </w:lvl>
    <w:lvl w:ilvl="5" w:tplc="0A2C7992">
      <w:start w:val="1"/>
      <w:numFmt w:val="lowerRoman"/>
      <w:lvlText w:val="%6."/>
      <w:lvlJc w:val="right"/>
      <w:pPr>
        <w:ind w:left="4320" w:hanging="180"/>
      </w:pPr>
    </w:lvl>
    <w:lvl w:ilvl="6" w:tplc="63205C48">
      <w:start w:val="1"/>
      <w:numFmt w:val="decimal"/>
      <w:lvlText w:val="%7."/>
      <w:lvlJc w:val="left"/>
      <w:pPr>
        <w:ind w:left="5040" w:hanging="360"/>
      </w:pPr>
    </w:lvl>
    <w:lvl w:ilvl="7" w:tplc="A70E2E7E">
      <w:start w:val="1"/>
      <w:numFmt w:val="lowerLetter"/>
      <w:lvlText w:val="%8."/>
      <w:lvlJc w:val="left"/>
      <w:pPr>
        <w:ind w:left="5760" w:hanging="360"/>
      </w:pPr>
    </w:lvl>
    <w:lvl w:ilvl="8" w:tplc="18527CE4">
      <w:start w:val="1"/>
      <w:numFmt w:val="lowerRoman"/>
      <w:lvlText w:val="%9."/>
      <w:lvlJc w:val="right"/>
      <w:pPr>
        <w:ind w:left="6480" w:hanging="180"/>
      </w:pPr>
    </w:lvl>
  </w:abstractNum>
  <w:abstractNum w:abstractNumId="1" w15:restartNumberingAfterBreak="0">
    <w:nsid w:val="1A28BBA5"/>
    <w:multiLevelType w:val="hybridMultilevel"/>
    <w:tmpl w:val="A0043614"/>
    <w:lvl w:ilvl="0" w:tplc="1D92B3FE">
      <w:start w:val="1"/>
      <w:numFmt w:val="decimal"/>
      <w:lvlText w:val="%1."/>
      <w:lvlJc w:val="left"/>
      <w:pPr>
        <w:ind w:left="720" w:hanging="360"/>
      </w:pPr>
    </w:lvl>
    <w:lvl w:ilvl="1" w:tplc="CCEC2BB0">
      <w:start w:val="1"/>
      <w:numFmt w:val="lowerLetter"/>
      <w:lvlText w:val="%2."/>
      <w:lvlJc w:val="left"/>
      <w:pPr>
        <w:ind w:left="1440" w:hanging="360"/>
      </w:pPr>
    </w:lvl>
    <w:lvl w:ilvl="2" w:tplc="80000A52">
      <w:start w:val="1"/>
      <w:numFmt w:val="lowerRoman"/>
      <w:lvlText w:val="%3."/>
      <w:lvlJc w:val="right"/>
      <w:pPr>
        <w:ind w:left="2160" w:hanging="180"/>
      </w:pPr>
    </w:lvl>
    <w:lvl w:ilvl="3" w:tplc="38628A98">
      <w:start w:val="1"/>
      <w:numFmt w:val="decimal"/>
      <w:lvlText w:val="%4."/>
      <w:lvlJc w:val="left"/>
      <w:pPr>
        <w:ind w:left="2880" w:hanging="360"/>
      </w:pPr>
    </w:lvl>
    <w:lvl w:ilvl="4" w:tplc="6B783946">
      <w:start w:val="1"/>
      <w:numFmt w:val="lowerLetter"/>
      <w:lvlText w:val="%5."/>
      <w:lvlJc w:val="left"/>
      <w:pPr>
        <w:ind w:left="3600" w:hanging="360"/>
      </w:pPr>
    </w:lvl>
    <w:lvl w:ilvl="5" w:tplc="890862B6">
      <w:start w:val="1"/>
      <w:numFmt w:val="lowerRoman"/>
      <w:lvlText w:val="%6."/>
      <w:lvlJc w:val="right"/>
      <w:pPr>
        <w:ind w:left="4320" w:hanging="180"/>
      </w:pPr>
    </w:lvl>
    <w:lvl w:ilvl="6" w:tplc="65C0DD82">
      <w:start w:val="1"/>
      <w:numFmt w:val="decimal"/>
      <w:lvlText w:val="%7."/>
      <w:lvlJc w:val="left"/>
      <w:pPr>
        <w:ind w:left="5040" w:hanging="360"/>
      </w:pPr>
    </w:lvl>
    <w:lvl w:ilvl="7" w:tplc="64A6AB66">
      <w:start w:val="1"/>
      <w:numFmt w:val="lowerLetter"/>
      <w:lvlText w:val="%8."/>
      <w:lvlJc w:val="left"/>
      <w:pPr>
        <w:ind w:left="5760" w:hanging="360"/>
      </w:pPr>
    </w:lvl>
    <w:lvl w:ilvl="8" w:tplc="04406890">
      <w:start w:val="1"/>
      <w:numFmt w:val="lowerRoman"/>
      <w:lvlText w:val="%9."/>
      <w:lvlJc w:val="right"/>
      <w:pPr>
        <w:ind w:left="6480" w:hanging="180"/>
      </w:pPr>
    </w:lvl>
  </w:abstractNum>
  <w:abstractNum w:abstractNumId="2" w15:restartNumberingAfterBreak="0">
    <w:nsid w:val="1A826C16"/>
    <w:multiLevelType w:val="hybridMultilevel"/>
    <w:tmpl w:val="9C422B58"/>
    <w:lvl w:ilvl="0" w:tplc="EAB24612">
      <w:start w:val="1"/>
      <w:numFmt w:val="decimal"/>
      <w:lvlText w:val="%1."/>
      <w:lvlJc w:val="left"/>
      <w:pPr>
        <w:ind w:left="720" w:hanging="360"/>
      </w:pPr>
    </w:lvl>
    <w:lvl w:ilvl="1" w:tplc="759C5C6A">
      <w:start w:val="1"/>
      <w:numFmt w:val="lowerLetter"/>
      <w:lvlText w:val="%2."/>
      <w:lvlJc w:val="left"/>
      <w:pPr>
        <w:ind w:left="1440" w:hanging="360"/>
      </w:pPr>
    </w:lvl>
    <w:lvl w:ilvl="2" w:tplc="CF441D42">
      <w:start w:val="1"/>
      <w:numFmt w:val="lowerRoman"/>
      <w:lvlText w:val="%3."/>
      <w:lvlJc w:val="right"/>
      <w:pPr>
        <w:ind w:left="2160" w:hanging="180"/>
      </w:pPr>
    </w:lvl>
    <w:lvl w:ilvl="3" w:tplc="CCD80CB6">
      <w:start w:val="1"/>
      <w:numFmt w:val="decimal"/>
      <w:lvlText w:val="%4."/>
      <w:lvlJc w:val="left"/>
      <w:pPr>
        <w:ind w:left="2880" w:hanging="360"/>
      </w:pPr>
    </w:lvl>
    <w:lvl w:ilvl="4" w:tplc="07B8564A">
      <w:start w:val="1"/>
      <w:numFmt w:val="lowerLetter"/>
      <w:lvlText w:val="%5."/>
      <w:lvlJc w:val="left"/>
      <w:pPr>
        <w:ind w:left="3600" w:hanging="360"/>
      </w:pPr>
    </w:lvl>
    <w:lvl w:ilvl="5" w:tplc="B1FE0B2E">
      <w:start w:val="1"/>
      <w:numFmt w:val="lowerRoman"/>
      <w:lvlText w:val="%6."/>
      <w:lvlJc w:val="right"/>
      <w:pPr>
        <w:ind w:left="4320" w:hanging="180"/>
      </w:pPr>
    </w:lvl>
    <w:lvl w:ilvl="6" w:tplc="55200A44">
      <w:start w:val="1"/>
      <w:numFmt w:val="decimal"/>
      <w:lvlText w:val="%7."/>
      <w:lvlJc w:val="left"/>
      <w:pPr>
        <w:ind w:left="5040" w:hanging="360"/>
      </w:pPr>
    </w:lvl>
    <w:lvl w:ilvl="7" w:tplc="2CA05F9A">
      <w:start w:val="1"/>
      <w:numFmt w:val="lowerLetter"/>
      <w:lvlText w:val="%8."/>
      <w:lvlJc w:val="left"/>
      <w:pPr>
        <w:ind w:left="5760" w:hanging="360"/>
      </w:pPr>
    </w:lvl>
    <w:lvl w:ilvl="8" w:tplc="1B306366">
      <w:start w:val="1"/>
      <w:numFmt w:val="lowerRoman"/>
      <w:lvlText w:val="%9."/>
      <w:lvlJc w:val="right"/>
      <w:pPr>
        <w:ind w:left="6480" w:hanging="180"/>
      </w:pPr>
    </w:lvl>
  </w:abstractNum>
  <w:abstractNum w:abstractNumId="3" w15:restartNumberingAfterBreak="0">
    <w:nsid w:val="1AFB8D22"/>
    <w:multiLevelType w:val="hybridMultilevel"/>
    <w:tmpl w:val="B3DEEC5A"/>
    <w:lvl w:ilvl="0" w:tplc="B6E607DC">
      <w:start w:val="1"/>
      <w:numFmt w:val="bullet"/>
      <w:lvlText w:val="-"/>
      <w:lvlJc w:val="left"/>
      <w:pPr>
        <w:ind w:left="720" w:hanging="360"/>
      </w:pPr>
      <w:rPr>
        <w:rFonts w:ascii="Calibri" w:hAnsi="Calibri" w:hint="default"/>
      </w:rPr>
    </w:lvl>
    <w:lvl w:ilvl="1" w:tplc="ECAC265E">
      <w:start w:val="1"/>
      <w:numFmt w:val="bullet"/>
      <w:lvlText w:val="o"/>
      <w:lvlJc w:val="left"/>
      <w:pPr>
        <w:ind w:left="1440" w:hanging="360"/>
      </w:pPr>
      <w:rPr>
        <w:rFonts w:ascii="Courier New" w:hAnsi="Courier New" w:hint="default"/>
      </w:rPr>
    </w:lvl>
    <w:lvl w:ilvl="2" w:tplc="50F66C0E">
      <w:start w:val="1"/>
      <w:numFmt w:val="bullet"/>
      <w:lvlText w:val=""/>
      <w:lvlJc w:val="left"/>
      <w:pPr>
        <w:ind w:left="2160" w:hanging="360"/>
      </w:pPr>
      <w:rPr>
        <w:rFonts w:ascii="Wingdings" w:hAnsi="Wingdings" w:hint="default"/>
      </w:rPr>
    </w:lvl>
    <w:lvl w:ilvl="3" w:tplc="B80C147A">
      <w:start w:val="1"/>
      <w:numFmt w:val="bullet"/>
      <w:lvlText w:val=""/>
      <w:lvlJc w:val="left"/>
      <w:pPr>
        <w:ind w:left="2880" w:hanging="360"/>
      </w:pPr>
      <w:rPr>
        <w:rFonts w:ascii="Symbol" w:hAnsi="Symbol" w:hint="default"/>
      </w:rPr>
    </w:lvl>
    <w:lvl w:ilvl="4" w:tplc="CD5CD874">
      <w:start w:val="1"/>
      <w:numFmt w:val="bullet"/>
      <w:lvlText w:val="o"/>
      <w:lvlJc w:val="left"/>
      <w:pPr>
        <w:ind w:left="3600" w:hanging="360"/>
      </w:pPr>
      <w:rPr>
        <w:rFonts w:ascii="Courier New" w:hAnsi="Courier New" w:hint="default"/>
      </w:rPr>
    </w:lvl>
    <w:lvl w:ilvl="5" w:tplc="74D8F06E">
      <w:start w:val="1"/>
      <w:numFmt w:val="bullet"/>
      <w:lvlText w:val=""/>
      <w:lvlJc w:val="left"/>
      <w:pPr>
        <w:ind w:left="4320" w:hanging="360"/>
      </w:pPr>
      <w:rPr>
        <w:rFonts w:ascii="Wingdings" w:hAnsi="Wingdings" w:hint="default"/>
      </w:rPr>
    </w:lvl>
    <w:lvl w:ilvl="6" w:tplc="659CAA82">
      <w:start w:val="1"/>
      <w:numFmt w:val="bullet"/>
      <w:lvlText w:val=""/>
      <w:lvlJc w:val="left"/>
      <w:pPr>
        <w:ind w:left="5040" w:hanging="360"/>
      </w:pPr>
      <w:rPr>
        <w:rFonts w:ascii="Symbol" w:hAnsi="Symbol" w:hint="default"/>
      </w:rPr>
    </w:lvl>
    <w:lvl w:ilvl="7" w:tplc="D0027E28">
      <w:start w:val="1"/>
      <w:numFmt w:val="bullet"/>
      <w:lvlText w:val="o"/>
      <w:lvlJc w:val="left"/>
      <w:pPr>
        <w:ind w:left="5760" w:hanging="360"/>
      </w:pPr>
      <w:rPr>
        <w:rFonts w:ascii="Courier New" w:hAnsi="Courier New" w:hint="default"/>
      </w:rPr>
    </w:lvl>
    <w:lvl w:ilvl="8" w:tplc="61800742">
      <w:start w:val="1"/>
      <w:numFmt w:val="bullet"/>
      <w:lvlText w:val=""/>
      <w:lvlJc w:val="left"/>
      <w:pPr>
        <w:ind w:left="6480" w:hanging="360"/>
      </w:pPr>
      <w:rPr>
        <w:rFonts w:ascii="Wingdings" w:hAnsi="Wingdings" w:hint="default"/>
      </w:rPr>
    </w:lvl>
  </w:abstractNum>
  <w:abstractNum w:abstractNumId="4" w15:restartNumberingAfterBreak="0">
    <w:nsid w:val="28B9035F"/>
    <w:multiLevelType w:val="hybridMultilevel"/>
    <w:tmpl w:val="F230BA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E907A0F"/>
    <w:multiLevelType w:val="hybridMultilevel"/>
    <w:tmpl w:val="F498FA66"/>
    <w:lvl w:ilvl="0" w:tplc="E938CD3C">
      <w:numFmt w:val="bullet"/>
      <w:lvlText w:val="-"/>
      <w:lvlJc w:val="left"/>
      <w:pPr>
        <w:ind w:left="720" w:hanging="360"/>
      </w:pPr>
      <w:rPr>
        <w:rFonts w:ascii="Times New Roman" w:eastAsia="Times New Roman"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3136AB55"/>
    <w:multiLevelType w:val="hybridMultilevel"/>
    <w:tmpl w:val="46C205B6"/>
    <w:lvl w:ilvl="0" w:tplc="6F06CED8">
      <w:start w:val="1"/>
      <w:numFmt w:val="bullet"/>
      <w:lvlText w:val="-"/>
      <w:lvlJc w:val="left"/>
      <w:pPr>
        <w:ind w:left="720" w:hanging="360"/>
      </w:pPr>
      <w:rPr>
        <w:rFonts w:ascii="Calibri" w:hAnsi="Calibri" w:hint="default"/>
      </w:rPr>
    </w:lvl>
    <w:lvl w:ilvl="1" w:tplc="ED78A1A2">
      <w:start w:val="1"/>
      <w:numFmt w:val="bullet"/>
      <w:lvlText w:val="o"/>
      <w:lvlJc w:val="left"/>
      <w:pPr>
        <w:ind w:left="1440" w:hanging="360"/>
      </w:pPr>
      <w:rPr>
        <w:rFonts w:ascii="Courier New" w:hAnsi="Courier New" w:hint="default"/>
      </w:rPr>
    </w:lvl>
    <w:lvl w:ilvl="2" w:tplc="7520B01E">
      <w:start w:val="1"/>
      <w:numFmt w:val="bullet"/>
      <w:lvlText w:val=""/>
      <w:lvlJc w:val="left"/>
      <w:pPr>
        <w:ind w:left="2160" w:hanging="360"/>
      </w:pPr>
      <w:rPr>
        <w:rFonts w:ascii="Wingdings" w:hAnsi="Wingdings" w:hint="default"/>
      </w:rPr>
    </w:lvl>
    <w:lvl w:ilvl="3" w:tplc="F582439E">
      <w:start w:val="1"/>
      <w:numFmt w:val="bullet"/>
      <w:lvlText w:val=""/>
      <w:lvlJc w:val="left"/>
      <w:pPr>
        <w:ind w:left="2880" w:hanging="360"/>
      </w:pPr>
      <w:rPr>
        <w:rFonts w:ascii="Symbol" w:hAnsi="Symbol" w:hint="default"/>
      </w:rPr>
    </w:lvl>
    <w:lvl w:ilvl="4" w:tplc="9788C3D4">
      <w:start w:val="1"/>
      <w:numFmt w:val="bullet"/>
      <w:lvlText w:val="o"/>
      <w:lvlJc w:val="left"/>
      <w:pPr>
        <w:ind w:left="3600" w:hanging="360"/>
      </w:pPr>
      <w:rPr>
        <w:rFonts w:ascii="Courier New" w:hAnsi="Courier New" w:hint="default"/>
      </w:rPr>
    </w:lvl>
    <w:lvl w:ilvl="5" w:tplc="4F42F64E">
      <w:start w:val="1"/>
      <w:numFmt w:val="bullet"/>
      <w:lvlText w:val=""/>
      <w:lvlJc w:val="left"/>
      <w:pPr>
        <w:ind w:left="4320" w:hanging="360"/>
      </w:pPr>
      <w:rPr>
        <w:rFonts w:ascii="Wingdings" w:hAnsi="Wingdings" w:hint="default"/>
      </w:rPr>
    </w:lvl>
    <w:lvl w:ilvl="6" w:tplc="B316F622">
      <w:start w:val="1"/>
      <w:numFmt w:val="bullet"/>
      <w:lvlText w:val=""/>
      <w:lvlJc w:val="left"/>
      <w:pPr>
        <w:ind w:left="5040" w:hanging="360"/>
      </w:pPr>
      <w:rPr>
        <w:rFonts w:ascii="Symbol" w:hAnsi="Symbol" w:hint="default"/>
      </w:rPr>
    </w:lvl>
    <w:lvl w:ilvl="7" w:tplc="16FAD144">
      <w:start w:val="1"/>
      <w:numFmt w:val="bullet"/>
      <w:lvlText w:val="o"/>
      <w:lvlJc w:val="left"/>
      <w:pPr>
        <w:ind w:left="5760" w:hanging="360"/>
      </w:pPr>
      <w:rPr>
        <w:rFonts w:ascii="Courier New" w:hAnsi="Courier New" w:hint="default"/>
      </w:rPr>
    </w:lvl>
    <w:lvl w:ilvl="8" w:tplc="C17A0B7A">
      <w:start w:val="1"/>
      <w:numFmt w:val="bullet"/>
      <w:lvlText w:val=""/>
      <w:lvlJc w:val="left"/>
      <w:pPr>
        <w:ind w:left="6480" w:hanging="360"/>
      </w:pPr>
      <w:rPr>
        <w:rFonts w:ascii="Wingdings" w:hAnsi="Wingdings" w:hint="default"/>
      </w:rPr>
    </w:lvl>
  </w:abstractNum>
  <w:abstractNum w:abstractNumId="7" w15:restartNumberingAfterBreak="0">
    <w:nsid w:val="344D7F30"/>
    <w:multiLevelType w:val="hybridMultilevel"/>
    <w:tmpl w:val="C72A0CFA"/>
    <w:lvl w:ilvl="0" w:tplc="4566B9F8">
      <w:start w:val="1"/>
      <w:numFmt w:val="decimal"/>
      <w:lvlText w:val="%1."/>
      <w:lvlJc w:val="left"/>
      <w:pPr>
        <w:ind w:left="720" w:hanging="360"/>
      </w:pPr>
    </w:lvl>
    <w:lvl w:ilvl="1" w:tplc="FE18860E">
      <w:start w:val="1"/>
      <w:numFmt w:val="lowerLetter"/>
      <w:lvlText w:val="%2."/>
      <w:lvlJc w:val="left"/>
      <w:pPr>
        <w:ind w:left="1440" w:hanging="360"/>
      </w:pPr>
    </w:lvl>
    <w:lvl w:ilvl="2" w:tplc="705E44D2">
      <w:start w:val="1"/>
      <w:numFmt w:val="lowerRoman"/>
      <w:lvlText w:val="%3."/>
      <w:lvlJc w:val="right"/>
      <w:pPr>
        <w:ind w:left="2160" w:hanging="180"/>
      </w:pPr>
    </w:lvl>
    <w:lvl w:ilvl="3" w:tplc="92D22218">
      <w:start w:val="1"/>
      <w:numFmt w:val="decimal"/>
      <w:lvlText w:val="%4."/>
      <w:lvlJc w:val="left"/>
      <w:pPr>
        <w:ind w:left="2880" w:hanging="360"/>
      </w:pPr>
    </w:lvl>
    <w:lvl w:ilvl="4" w:tplc="5240B15E">
      <w:start w:val="1"/>
      <w:numFmt w:val="lowerLetter"/>
      <w:lvlText w:val="%5."/>
      <w:lvlJc w:val="left"/>
      <w:pPr>
        <w:ind w:left="3600" w:hanging="360"/>
      </w:pPr>
    </w:lvl>
    <w:lvl w:ilvl="5" w:tplc="12081606">
      <w:start w:val="1"/>
      <w:numFmt w:val="lowerRoman"/>
      <w:lvlText w:val="%6."/>
      <w:lvlJc w:val="right"/>
      <w:pPr>
        <w:ind w:left="4320" w:hanging="180"/>
      </w:pPr>
    </w:lvl>
    <w:lvl w:ilvl="6" w:tplc="28AC9800">
      <w:start w:val="1"/>
      <w:numFmt w:val="decimal"/>
      <w:lvlText w:val="%7."/>
      <w:lvlJc w:val="left"/>
      <w:pPr>
        <w:ind w:left="5040" w:hanging="360"/>
      </w:pPr>
    </w:lvl>
    <w:lvl w:ilvl="7" w:tplc="B2948888">
      <w:start w:val="1"/>
      <w:numFmt w:val="lowerLetter"/>
      <w:lvlText w:val="%8."/>
      <w:lvlJc w:val="left"/>
      <w:pPr>
        <w:ind w:left="5760" w:hanging="360"/>
      </w:pPr>
    </w:lvl>
    <w:lvl w:ilvl="8" w:tplc="5FBE7C94">
      <w:start w:val="1"/>
      <w:numFmt w:val="lowerRoman"/>
      <w:lvlText w:val="%9."/>
      <w:lvlJc w:val="right"/>
      <w:pPr>
        <w:ind w:left="6480" w:hanging="180"/>
      </w:pPr>
    </w:lvl>
  </w:abstractNum>
  <w:abstractNum w:abstractNumId="8" w15:restartNumberingAfterBreak="0">
    <w:nsid w:val="3924B7AE"/>
    <w:multiLevelType w:val="hybridMultilevel"/>
    <w:tmpl w:val="B2BAF65A"/>
    <w:lvl w:ilvl="0" w:tplc="9A3ED4CA">
      <w:start w:val="1"/>
      <w:numFmt w:val="bullet"/>
      <w:lvlText w:val="-"/>
      <w:lvlJc w:val="left"/>
      <w:pPr>
        <w:ind w:left="720" w:hanging="360"/>
      </w:pPr>
      <w:rPr>
        <w:rFonts w:ascii="Calibri" w:hAnsi="Calibri" w:hint="default"/>
      </w:rPr>
    </w:lvl>
    <w:lvl w:ilvl="1" w:tplc="F9CEE84A">
      <w:start w:val="1"/>
      <w:numFmt w:val="bullet"/>
      <w:lvlText w:val="o"/>
      <w:lvlJc w:val="left"/>
      <w:pPr>
        <w:ind w:left="1440" w:hanging="360"/>
      </w:pPr>
      <w:rPr>
        <w:rFonts w:ascii="Courier New" w:hAnsi="Courier New" w:hint="default"/>
      </w:rPr>
    </w:lvl>
    <w:lvl w:ilvl="2" w:tplc="17E8A7A8">
      <w:start w:val="1"/>
      <w:numFmt w:val="bullet"/>
      <w:lvlText w:val=""/>
      <w:lvlJc w:val="left"/>
      <w:pPr>
        <w:ind w:left="2160" w:hanging="360"/>
      </w:pPr>
      <w:rPr>
        <w:rFonts w:ascii="Wingdings" w:hAnsi="Wingdings" w:hint="default"/>
      </w:rPr>
    </w:lvl>
    <w:lvl w:ilvl="3" w:tplc="708AEFB4">
      <w:start w:val="1"/>
      <w:numFmt w:val="bullet"/>
      <w:lvlText w:val=""/>
      <w:lvlJc w:val="left"/>
      <w:pPr>
        <w:ind w:left="2880" w:hanging="360"/>
      </w:pPr>
      <w:rPr>
        <w:rFonts w:ascii="Symbol" w:hAnsi="Symbol" w:hint="default"/>
      </w:rPr>
    </w:lvl>
    <w:lvl w:ilvl="4" w:tplc="8C0E568A">
      <w:start w:val="1"/>
      <w:numFmt w:val="bullet"/>
      <w:lvlText w:val="o"/>
      <w:lvlJc w:val="left"/>
      <w:pPr>
        <w:ind w:left="3600" w:hanging="360"/>
      </w:pPr>
      <w:rPr>
        <w:rFonts w:ascii="Courier New" w:hAnsi="Courier New" w:hint="default"/>
      </w:rPr>
    </w:lvl>
    <w:lvl w:ilvl="5" w:tplc="6A2A4BFC">
      <w:start w:val="1"/>
      <w:numFmt w:val="bullet"/>
      <w:lvlText w:val=""/>
      <w:lvlJc w:val="left"/>
      <w:pPr>
        <w:ind w:left="4320" w:hanging="360"/>
      </w:pPr>
      <w:rPr>
        <w:rFonts w:ascii="Wingdings" w:hAnsi="Wingdings" w:hint="default"/>
      </w:rPr>
    </w:lvl>
    <w:lvl w:ilvl="6" w:tplc="7B06F2F4">
      <w:start w:val="1"/>
      <w:numFmt w:val="bullet"/>
      <w:lvlText w:val=""/>
      <w:lvlJc w:val="left"/>
      <w:pPr>
        <w:ind w:left="5040" w:hanging="360"/>
      </w:pPr>
      <w:rPr>
        <w:rFonts w:ascii="Symbol" w:hAnsi="Symbol" w:hint="default"/>
      </w:rPr>
    </w:lvl>
    <w:lvl w:ilvl="7" w:tplc="26D2976C">
      <w:start w:val="1"/>
      <w:numFmt w:val="bullet"/>
      <w:lvlText w:val="o"/>
      <w:lvlJc w:val="left"/>
      <w:pPr>
        <w:ind w:left="5760" w:hanging="360"/>
      </w:pPr>
      <w:rPr>
        <w:rFonts w:ascii="Courier New" w:hAnsi="Courier New" w:hint="default"/>
      </w:rPr>
    </w:lvl>
    <w:lvl w:ilvl="8" w:tplc="883A7980">
      <w:start w:val="1"/>
      <w:numFmt w:val="bullet"/>
      <w:lvlText w:val=""/>
      <w:lvlJc w:val="left"/>
      <w:pPr>
        <w:ind w:left="6480" w:hanging="360"/>
      </w:pPr>
      <w:rPr>
        <w:rFonts w:ascii="Wingdings" w:hAnsi="Wingdings" w:hint="default"/>
      </w:rPr>
    </w:lvl>
  </w:abstractNum>
  <w:abstractNum w:abstractNumId="9" w15:restartNumberingAfterBreak="0">
    <w:nsid w:val="3D1027AC"/>
    <w:multiLevelType w:val="hybridMultilevel"/>
    <w:tmpl w:val="80EC7AA2"/>
    <w:lvl w:ilvl="0" w:tplc="00E0082E">
      <w:start w:val="1"/>
      <w:numFmt w:val="decimal"/>
      <w:lvlText w:val="%1."/>
      <w:lvlJc w:val="left"/>
      <w:pPr>
        <w:ind w:left="720" w:hanging="360"/>
      </w:pPr>
    </w:lvl>
    <w:lvl w:ilvl="1" w:tplc="3662AACA">
      <w:start w:val="1"/>
      <w:numFmt w:val="lowerLetter"/>
      <w:lvlText w:val="%2."/>
      <w:lvlJc w:val="left"/>
      <w:pPr>
        <w:ind w:left="1440" w:hanging="360"/>
      </w:pPr>
    </w:lvl>
    <w:lvl w:ilvl="2" w:tplc="7F566B1C">
      <w:start w:val="1"/>
      <w:numFmt w:val="lowerRoman"/>
      <w:lvlText w:val="%3."/>
      <w:lvlJc w:val="right"/>
      <w:pPr>
        <w:ind w:left="2160" w:hanging="180"/>
      </w:pPr>
    </w:lvl>
    <w:lvl w:ilvl="3" w:tplc="9A66D5A4">
      <w:start w:val="1"/>
      <w:numFmt w:val="decimal"/>
      <w:lvlText w:val="%4."/>
      <w:lvlJc w:val="left"/>
      <w:pPr>
        <w:ind w:left="2880" w:hanging="360"/>
      </w:pPr>
    </w:lvl>
    <w:lvl w:ilvl="4" w:tplc="8B826E4E">
      <w:start w:val="1"/>
      <w:numFmt w:val="lowerLetter"/>
      <w:lvlText w:val="%5."/>
      <w:lvlJc w:val="left"/>
      <w:pPr>
        <w:ind w:left="3600" w:hanging="360"/>
      </w:pPr>
    </w:lvl>
    <w:lvl w:ilvl="5" w:tplc="017E84DC">
      <w:start w:val="1"/>
      <w:numFmt w:val="lowerRoman"/>
      <w:lvlText w:val="%6."/>
      <w:lvlJc w:val="right"/>
      <w:pPr>
        <w:ind w:left="4320" w:hanging="180"/>
      </w:pPr>
    </w:lvl>
    <w:lvl w:ilvl="6" w:tplc="8092C520">
      <w:start w:val="1"/>
      <w:numFmt w:val="decimal"/>
      <w:lvlText w:val="%7."/>
      <w:lvlJc w:val="left"/>
      <w:pPr>
        <w:ind w:left="5040" w:hanging="360"/>
      </w:pPr>
    </w:lvl>
    <w:lvl w:ilvl="7" w:tplc="1932EFF6">
      <w:start w:val="1"/>
      <w:numFmt w:val="lowerLetter"/>
      <w:lvlText w:val="%8."/>
      <w:lvlJc w:val="left"/>
      <w:pPr>
        <w:ind w:left="5760" w:hanging="360"/>
      </w:pPr>
    </w:lvl>
    <w:lvl w:ilvl="8" w:tplc="3F88AACC">
      <w:start w:val="1"/>
      <w:numFmt w:val="lowerRoman"/>
      <w:lvlText w:val="%9."/>
      <w:lvlJc w:val="right"/>
      <w:pPr>
        <w:ind w:left="6480" w:hanging="180"/>
      </w:pPr>
    </w:lvl>
  </w:abstractNum>
  <w:abstractNum w:abstractNumId="10"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45A8CAC3"/>
    <w:multiLevelType w:val="hybridMultilevel"/>
    <w:tmpl w:val="D088AB28"/>
    <w:lvl w:ilvl="0" w:tplc="C88AEB0A">
      <w:start w:val="1"/>
      <w:numFmt w:val="bullet"/>
      <w:lvlText w:val=""/>
      <w:lvlJc w:val="left"/>
      <w:pPr>
        <w:ind w:left="720" w:hanging="360"/>
      </w:pPr>
      <w:rPr>
        <w:rFonts w:ascii="Symbol" w:hAnsi="Symbol" w:hint="default"/>
      </w:rPr>
    </w:lvl>
    <w:lvl w:ilvl="1" w:tplc="7952CCE0">
      <w:start w:val="1"/>
      <w:numFmt w:val="bullet"/>
      <w:lvlText w:val="o"/>
      <w:lvlJc w:val="left"/>
      <w:pPr>
        <w:ind w:left="1440" w:hanging="360"/>
      </w:pPr>
      <w:rPr>
        <w:rFonts w:ascii="Courier New" w:hAnsi="Courier New" w:hint="default"/>
      </w:rPr>
    </w:lvl>
    <w:lvl w:ilvl="2" w:tplc="224C1D2A">
      <w:start w:val="1"/>
      <w:numFmt w:val="bullet"/>
      <w:lvlText w:val=""/>
      <w:lvlJc w:val="left"/>
      <w:pPr>
        <w:ind w:left="2160" w:hanging="360"/>
      </w:pPr>
      <w:rPr>
        <w:rFonts w:ascii="Wingdings" w:hAnsi="Wingdings" w:hint="default"/>
      </w:rPr>
    </w:lvl>
    <w:lvl w:ilvl="3" w:tplc="5CFA5BE8">
      <w:start w:val="1"/>
      <w:numFmt w:val="bullet"/>
      <w:lvlText w:val=""/>
      <w:lvlJc w:val="left"/>
      <w:pPr>
        <w:ind w:left="2880" w:hanging="360"/>
      </w:pPr>
      <w:rPr>
        <w:rFonts w:ascii="Symbol" w:hAnsi="Symbol" w:hint="default"/>
      </w:rPr>
    </w:lvl>
    <w:lvl w:ilvl="4" w:tplc="35EACF3C">
      <w:start w:val="1"/>
      <w:numFmt w:val="bullet"/>
      <w:lvlText w:val="o"/>
      <w:lvlJc w:val="left"/>
      <w:pPr>
        <w:ind w:left="3600" w:hanging="360"/>
      </w:pPr>
      <w:rPr>
        <w:rFonts w:ascii="Courier New" w:hAnsi="Courier New" w:hint="default"/>
      </w:rPr>
    </w:lvl>
    <w:lvl w:ilvl="5" w:tplc="D73E050C">
      <w:start w:val="1"/>
      <w:numFmt w:val="bullet"/>
      <w:lvlText w:val=""/>
      <w:lvlJc w:val="left"/>
      <w:pPr>
        <w:ind w:left="4320" w:hanging="360"/>
      </w:pPr>
      <w:rPr>
        <w:rFonts w:ascii="Wingdings" w:hAnsi="Wingdings" w:hint="default"/>
      </w:rPr>
    </w:lvl>
    <w:lvl w:ilvl="6" w:tplc="111EED24">
      <w:start w:val="1"/>
      <w:numFmt w:val="bullet"/>
      <w:lvlText w:val=""/>
      <w:lvlJc w:val="left"/>
      <w:pPr>
        <w:ind w:left="5040" w:hanging="360"/>
      </w:pPr>
      <w:rPr>
        <w:rFonts w:ascii="Symbol" w:hAnsi="Symbol" w:hint="default"/>
      </w:rPr>
    </w:lvl>
    <w:lvl w:ilvl="7" w:tplc="3ED02FC2">
      <w:start w:val="1"/>
      <w:numFmt w:val="bullet"/>
      <w:lvlText w:val="o"/>
      <w:lvlJc w:val="left"/>
      <w:pPr>
        <w:ind w:left="5760" w:hanging="360"/>
      </w:pPr>
      <w:rPr>
        <w:rFonts w:ascii="Courier New" w:hAnsi="Courier New" w:hint="default"/>
      </w:rPr>
    </w:lvl>
    <w:lvl w:ilvl="8" w:tplc="6C7AE09C">
      <w:start w:val="1"/>
      <w:numFmt w:val="bullet"/>
      <w:lvlText w:val=""/>
      <w:lvlJc w:val="left"/>
      <w:pPr>
        <w:ind w:left="6480" w:hanging="360"/>
      </w:pPr>
      <w:rPr>
        <w:rFonts w:ascii="Wingdings" w:hAnsi="Wingdings" w:hint="default"/>
      </w:rPr>
    </w:lvl>
  </w:abstractNum>
  <w:abstractNum w:abstractNumId="12" w15:restartNumberingAfterBreak="0">
    <w:nsid w:val="464368C1"/>
    <w:multiLevelType w:val="hybridMultilevel"/>
    <w:tmpl w:val="CFB4AC6A"/>
    <w:lvl w:ilvl="0" w:tplc="CCBA7378">
      <w:start w:val="1"/>
      <w:numFmt w:val="bullet"/>
      <w:lvlText w:val="-"/>
      <w:lvlJc w:val="left"/>
      <w:pPr>
        <w:ind w:left="720" w:hanging="360"/>
      </w:pPr>
      <w:rPr>
        <w:rFonts w:ascii="Calibri" w:hAnsi="Calibri" w:hint="default"/>
      </w:rPr>
    </w:lvl>
    <w:lvl w:ilvl="1" w:tplc="5D109694">
      <w:start w:val="1"/>
      <w:numFmt w:val="bullet"/>
      <w:lvlText w:val="o"/>
      <w:lvlJc w:val="left"/>
      <w:pPr>
        <w:ind w:left="1440" w:hanging="360"/>
      </w:pPr>
      <w:rPr>
        <w:rFonts w:ascii="Courier New" w:hAnsi="Courier New" w:hint="default"/>
      </w:rPr>
    </w:lvl>
    <w:lvl w:ilvl="2" w:tplc="4C06DA9C">
      <w:start w:val="1"/>
      <w:numFmt w:val="bullet"/>
      <w:lvlText w:val=""/>
      <w:lvlJc w:val="left"/>
      <w:pPr>
        <w:ind w:left="2160" w:hanging="360"/>
      </w:pPr>
      <w:rPr>
        <w:rFonts w:ascii="Wingdings" w:hAnsi="Wingdings" w:hint="default"/>
      </w:rPr>
    </w:lvl>
    <w:lvl w:ilvl="3" w:tplc="3D16FF50">
      <w:start w:val="1"/>
      <w:numFmt w:val="bullet"/>
      <w:lvlText w:val=""/>
      <w:lvlJc w:val="left"/>
      <w:pPr>
        <w:ind w:left="2880" w:hanging="360"/>
      </w:pPr>
      <w:rPr>
        <w:rFonts w:ascii="Symbol" w:hAnsi="Symbol" w:hint="default"/>
      </w:rPr>
    </w:lvl>
    <w:lvl w:ilvl="4" w:tplc="3DC06276">
      <w:start w:val="1"/>
      <w:numFmt w:val="bullet"/>
      <w:lvlText w:val="o"/>
      <w:lvlJc w:val="left"/>
      <w:pPr>
        <w:ind w:left="3600" w:hanging="360"/>
      </w:pPr>
      <w:rPr>
        <w:rFonts w:ascii="Courier New" w:hAnsi="Courier New" w:hint="default"/>
      </w:rPr>
    </w:lvl>
    <w:lvl w:ilvl="5" w:tplc="AF4C6C1E">
      <w:start w:val="1"/>
      <w:numFmt w:val="bullet"/>
      <w:lvlText w:val=""/>
      <w:lvlJc w:val="left"/>
      <w:pPr>
        <w:ind w:left="4320" w:hanging="360"/>
      </w:pPr>
      <w:rPr>
        <w:rFonts w:ascii="Wingdings" w:hAnsi="Wingdings" w:hint="default"/>
      </w:rPr>
    </w:lvl>
    <w:lvl w:ilvl="6" w:tplc="5512EAE8">
      <w:start w:val="1"/>
      <w:numFmt w:val="bullet"/>
      <w:lvlText w:val=""/>
      <w:lvlJc w:val="left"/>
      <w:pPr>
        <w:ind w:left="5040" w:hanging="360"/>
      </w:pPr>
      <w:rPr>
        <w:rFonts w:ascii="Symbol" w:hAnsi="Symbol" w:hint="default"/>
      </w:rPr>
    </w:lvl>
    <w:lvl w:ilvl="7" w:tplc="6CCE8DFC">
      <w:start w:val="1"/>
      <w:numFmt w:val="bullet"/>
      <w:lvlText w:val="o"/>
      <w:lvlJc w:val="left"/>
      <w:pPr>
        <w:ind w:left="5760" w:hanging="360"/>
      </w:pPr>
      <w:rPr>
        <w:rFonts w:ascii="Courier New" w:hAnsi="Courier New" w:hint="default"/>
      </w:rPr>
    </w:lvl>
    <w:lvl w:ilvl="8" w:tplc="6F72DD3E">
      <w:start w:val="1"/>
      <w:numFmt w:val="bullet"/>
      <w:lvlText w:val=""/>
      <w:lvlJc w:val="left"/>
      <w:pPr>
        <w:ind w:left="6480" w:hanging="360"/>
      </w:pPr>
      <w:rPr>
        <w:rFonts w:ascii="Wingdings" w:hAnsi="Wingdings" w:hint="default"/>
      </w:rPr>
    </w:lvl>
  </w:abstractNum>
  <w:abstractNum w:abstractNumId="13"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4" w15:restartNumberingAfterBreak="0">
    <w:nsid w:val="5D5B2FF6"/>
    <w:multiLevelType w:val="hybridMultilevel"/>
    <w:tmpl w:val="0180EC64"/>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5" w15:restartNumberingAfterBreak="0">
    <w:nsid w:val="5EC56554"/>
    <w:multiLevelType w:val="hybridMultilevel"/>
    <w:tmpl w:val="21620B14"/>
    <w:lvl w:ilvl="0" w:tplc="6F802080">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6" w15:restartNumberingAfterBreak="0">
    <w:nsid w:val="6F876990"/>
    <w:multiLevelType w:val="hybridMultilevel"/>
    <w:tmpl w:val="81FC3424"/>
    <w:lvl w:ilvl="0" w:tplc="ADC04E00">
      <w:start w:val="1"/>
      <w:numFmt w:val="bullet"/>
      <w:lvlText w:val="·"/>
      <w:lvlJc w:val="left"/>
      <w:pPr>
        <w:ind w:left="720" w:hanging="360"/>
      </w:pPr>
      <w:rPr>
        <w:rFonts w:ascii="Symbol" w:hAnsi="Symbol" w:hint="default"/>
      </w:rPr>
    </w:lvl>
    <w:lvl w:ilvl="1" w:tplc="CDA6D2D4">
      <w:start w:val="1"/>
      <w:numFmt w:val="bullet"/>
      <w:lvlText w:val="o"/>
      <w:lvlJc w:val="left"/>
      <w:pPr>
        <w:ind w:left="1440" w:hanging="360"/>
      </w:pPr>
      <w:rPr>
        <w:rFonts w:ascii="Courier New" w:hAnsi="Courier New" w:hint="default"/>
      </w:rPr>
    </w:lvl>
    <w:lvl w:ilvl="2" w:tplc="AE3E22AC">
      <w:start w:val="1"/>
      <w:numFmt w:val="bullet"/>
      <w:lvlText w:val=""/>
      <w:lvlJc w:val="left"/>
      <w:pPr>
        <w:ind w:left="2160" w:hanging="360"/>
      </w:pPr>
      <w:rPr>
        <w:rFonts w:ascii="Wingdings" w:hAnsi="Wingdings" w:hint="default"/>
      </w:rPr>
    </w:lvl>
    <w:lvl w:ilvl="3" w:tplc="6EB2168A">
      <w:start w:val="1"/>
      <w:numFmt w:val="bullet"/>
      <w:lvlText w:val=""/>
      <w:lvlJc w:val="left"/>
      <w:pPr>
        <w:ind w:left="2880" w:hanging="360"/>
      </w:pPr>
      <w:rPr>
        <w:rFonts w:ascii="Symbol" w:hAnsi="Symbol" w:hint="default"/>
      </w:rPr>
    </w:lvl>
    <w:lvl w:ilvl="4" w:tplc="1624E5E8">
      <w:start w:val="1"/>
      <w:numFmt w:val="bullet"/>
      <w:lvlText w:val="o"/>
      <w:lvlJc w:val="left"/>
      <w:pPr>
        <w:ind w:left="3600" w:hanging="360"/>
      </w:pPr>
      <w:rPr>
        <w:rFonts w:ascii="Courier New" w:hAnsi="Courier New" w:hint="default"/>
      </w:rPr>
    </w:lvl>
    <w:lvl w:ilvl="5" w:tplc="78049892">
      <w:start w:val="1"/>
      <w:numFmt w:val="bullet"/>
      <w:lvlText w:val=""/>
      <w:lvlJc w:val="left"/>
      <w:pPr>
        <w:ind w:left="4320" w:hanging="360"/>
      </w:pPr>
      <w:rPr>
        <w:rFonts w:ascii="Wingdings" w:hAnsi="Wingdings" w:hint="default"/>
      </w:rPr>
    </w:lvl>
    <w:lvl w:ilvl="6" w:tplc="7CF2E122">
      <w:start w:val="1"/>
      <w:numFmt w:val="bullet"/>
      <w:lvlText w:val=""/>
      <w:lvlJc w:val="left"/>
      <w:pPr>
        <w:ind w:left="5040" w:hanging="360"/>
      </w:pPr>
      <w:rPr>
        <w:rFonts w:ascii="Symbol" w:hAnsi="Symbol" w:hint="default"/>
      </w:rPr>
    </w:lvl>
    <w:lvl w:ilvl="7" w:tplc="65CA5678">
      <w:start w:val="1"/>
      <w:numFmt w:val="bullet"/>
      <w:lvlText w:val="o"/>
      <w:lvlJc w:val="left"/>
      <w:pPr>
        <w:ind w:left="5760" w:hanging="360"/>
      </w:pPr>
      <w:rPr>
        <w:rFonts w:ascii="Courier New" w:hAnsi="Courier New" w:hint="default"/>
      </w:rPr>
    </w:lvl>
    <w:lvl w:ilvl="8" w:tplc="B1A0FA54">
      <w:start w:val="1"/>
      <w:numFmt w:val="bullet"/>
      <w:lvlText w:val=""/>
      <w:lvlJc w:val="left"/>
      <w:pPr>
        <w:ind w:left="6480" w:hanging="360"/>
      </w:pPr>
      <w:rPr>
        <w:rFonts w:ascii="Wingdings" w:hAnsi="Wingdings" w:hint="default"/>
      </w:rPr>
    </w:lvl>
  </w:abstractNum>
  <w:abstractNum w:abstractNumId="17"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7620798F"/>
    <w:multiLevelType w:val="hybridMultilevel"/>
    <w:tmpl w:val="944E11E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20" w15:restartNumberingAfterBreak="0">
    <w:nsid w:val="78D4DFD6"/>
    <w:multiLevelType w:val="hybridMultilevel"/>
    <w:tmpl w:val="CD04C07A"/>
    <w:lvl w:ilvl="0" w:tplc="C4D46D58">
      <w:start w:val="1"/>
      <w:numFmt w:val="bullet"/>
      <w:lvlText w:val="-"/>
      <w:lvlJc w:val="left"/>
      <w:pPr>
        <w:ind w:left="720" w:hanging="360"/>
      </w:pPr>
      <w:rPr>
        <w:rFonts w:ascii="Calibri" w:hAnsi="Calibri" w:hint="default"/>
      </w:rPr>
    </w:lvl>
    <w:lvl w:ilvl="1" w:tplc="50BCD038">
      <w:start w:val="1"/>
      <w:numFmt w:val="bullet"/>
      <w:lvlText w:val="o"/>
      <w:lvlJc w:val="left"/>
      <w:pPr>
        <w:ind w:left="1440" w:hanging="360"/>
      </w:pPr>
      <w:rPr>
        <w:rFonts w:ascii="Courier New" w:hAnsi="Courier New" w:hint="default"/>
      </w:rPr>
    </w:lvl>
    <w:lvl w:ilvl="2" w:tplc="8E0A7D30">
      <w:start w:val="1"/>
      <w:numFmt w:val="bullet"/>
      <w:lvlText w:val=""/>
      <w:lvlJc w:val="left"/>
      <w:pPr>
        <w:ind w:left="2160" w:hanging="360"/>
      </w:pPr>
      <w:rPr>
        <w:rFonts w:ascii="Wingdings" w:hAnsi="Wingdings" w:hint="default"/>
      </w:rPr>
    </w:lvl>
    <w:lvl w:ilvl="3" w:tplc="149643BE">
      <w:start w:val="1"/>
      <w:numFmt w:val="bullet"/>
      <w:lvlText w:val=""/>
      <w:lvlJc w:val="left"/>
      <w:pPr>
        <w:ind w:left="2880" w:hanging="360"/>
      </w:pPr>
      <w:rPr>
        <w:rFonts w:ascii="Symbol" w:hAnsi="Symbol" w:hint="default"/>
      </w:rPr>
    </w:lvl>
    <w:lvl w:ilvl="4" w:tplc="2F68220E">
      <w:start w:val="1"/>
      <w:numFmt w:val="bullet"/>
      <w:lvlText w:val="o"/>
      <w:lvlJc w:val="left"/>
      <w:pPr>
        <w:ind w:left="3600" w:hanging="360"/>
      </w:pPr>
      <w:rPr>
        <w:rFonts w:ascii="Courier New" w:hAnsi="Courier New" w:hint="default"/>
      </w:rPr>
    </w:lvl>
    <w:lvl w:ilvl="5" w:tplc="E7E6EC9A">
      <w:start w:val="1"/>
      <w:numFmt w:val="bullet"/>
      <w:lvlText w:val=""/>
      <w:lvlJc w:val="left"/>
      <w:pPr>
        <w:ind w:left="4320" w:hanging="360"/>
      </w:pPr>
      <w:rPr>
        <w:rFonts w:ascii="Wingdings" w:hAnsi="Wingdings" w:hint="default"/>
      </w:rPr>
    </w:lvl>
    <w:lvl w:ilvl="6" w:tplc="8EFAB32A">
      <w:start w:val="1"/>
      <w:numFmt w:val="bullet"/>
      <w:lvlText w:val=""/>
      <w:lvlJc w:val="left"/>
      <w:pPr>
        <w:ind w:left="5040" w:hanging="360"/>
      </w:pPr>
      <w:rPr>
        <w:rFonts w:ascii="Symbol" w:hAnsi="Symbol" w:hint="default"/>
      </w:rPr>
    </w:lvl>
    <w:lvl w:ilvl="7" w:tplc="C720C5A2">
      <w:start w:val="1"/>
      <w:numFmt w:val="bullet"/>
      <w:lvlText w:val="o"/>
      <w:lvlJc w:val="left"/>
      <w:pPr>
        <w:ind w:left="5760" w:hanging="360"/>
      </w:pPr>
      <w:rPr>
        <w:rFonts w:ascii="Courier New" w:hAnsi="Courier New" w:hint="default"/>
      </w:rPr>
    </w:lvl>
    <w:lvl w:ilvl="8" w:tplc="8A5A1302">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7"/>
  </w:num>
  <w:num w:numId="5">
    <w:abstractNumId w:val="1"/>
  </w:num>
  <w:num w:numId="6">
    <w:abstractNumId w:val="12"/>
  </w:num>
  <w:num w:numId="7">
    <w:abstractNumId w:val="6"/>
  </w:num>
  <w:num w:numId="8">
    <w:abstractNumId w:val="8"/>
  </w:num>
  <w:num w:numId="9">
    <w:abstractNumId w:val="3"/>
  </w:num>
  <w:num w:numId="10">
    <w:abstractNumId w:val="20"/>
  </w:num>
  <w:num w:numId="11">
    <w:abstractNumId w:val="16"/>
  </w:num>
  <w:num w:numId="12">
    <w:abstractNumId w:val="19"/>
  </w:num>
  <w:num w:numId="13">
    <w:abstractNumId w:val="13"/>
  </w:num>
  <w:num w:numId="14">
    <w:abstractNumId w:val="15"/>
  </w:num>
  <w:num w:numId="15">
    <w:abstractNumId w:val="10"/>
  </w:num>
  <w:num w:numId="16">
    <w:abstractNumId w:val="17"/>
  </w:num>
  <w:num w:numId="17">
    <w:abstractNumId w:val="4"/>
  </w:num>
  <w:num w:numId="18">
    <w:abstractNumId w:val="14"/>
  </w:num>
  <w:num w:numId="19">
    <w:abstractNumId w:val="5"/>
  </w:num>
  <w:num w:numId="20">
    <w:abstractNumId w:val="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04588"/>
    <w:rsid w:val="00013219"/>
    <w:rsid w:val="00023A97"/>
    <w:rsid w:val="00032F6E"/>
    <w:rsid w:val="00036773"/>
    <w:rsid w:val="00045A28"/>
    <w:rsid w:val="000570B3"/>
    <w:rsid w:val="00071965"/>
    <w:rsid w:val="000858F2"/>
    <w:rsid w:val="00087CCC"/>
    <w:rsid w:val="00091870"/>
    <w:rsid w:val="000949FA"/>
    <w:rsid w:val="00095113"/>
    <w:rsid w:val="000A2EA1"/>
    <w:rsid w:val="000A4CEE"/>
    <w:rsid w:val="000A4E08"/>
    <w:rsid w:val="000A701B"/>
    <w:rsid w:val="000B1DD3"/>
    <w:rsid w:val="000B33EE"/>
    <w:rsid w:val="000C01BD"/>
    <w:rsid w:val="000C64E4"/>
    <w:rsid w:val="000C7B06"/>
    <w:rsid w:val="000D0152"/>
    <w:rsid w:val="000D3CC7"/>
    <w:rsid w:val="000E0FE9"/>
    <w:rsid w:val="000E4847"/>
    <w:rsid w:val="000E49F4"/>
    <w:rsid w:val="000F1019"/>
    <w:rsid w:val="00120616"/>
    <w:rsid w:val="001220BF"/>
    <w:rsid w:val="00127F1D"/>
    <w:rsid w:val="00131E0C"/>
    <w:rsid w:val="0013233D"/>
    <w:rsid w:val="00147099"/>
    <w:rsid w:val="00151F0F"/>
    <w:rsid w:val="0016439C"/>
    <w:rsid w:val="0016750E"/>
    <w:rsid w:val="0017281C"/>
    <w:rsid w:val="001733D9"/>
    <w:rsid w:val="0017602D"/>
    <w:rsid w:val="001763D9"/>
    <w:rsid w:val="001841A8"/>
    <w:rsid w:val="001A1F3B"/>
    <w:rsid w:val="001A7E57"/>
    <w:rsid w:val="001D4B96"/>
    <w:rsid w:val="001D6136"/>
    <w:rsid w:val="001E7319"/>
    <w:rsid w:val="001E7F2E"/>
    <w:rsid w:val="001F1260"/>
    <w:rsid w:val="001F6788"/>
    <w:rsid w:val="00201238"/>
    <w:rsid w:val="0020226D"/>
    <w:rsid w:val="00206F39"/>
    <w:rsid w:val="0020750C"/>
    <w:rsid w:val="002157D4"/>
    <w:rsid w:val="0022392C"/>
    <w:rsid w:val="00223D63"/>
    <w:rsid w:val="002266E8"/>
    <w:rsid w:val="00226E72"/>
    <w:rsid w:val="002272C3"/>
    <w:rsid w:val="00230D6A"/>
    <w:rsid w:val="00234047"/>
    <w:rsid w:val="002532A5"/>
    <w:rsid w:val="00254E17"/>
    <w:rsid w:val="0026449E"/>
    <w:rsid w:val="002652CA"/>
    <w:rsid w:val="002661BA"/>
    <w:rsid w:val="002673A2"/>
    <w:rsid w:val="0028427E"/>
    <w:rsid w:val="00285AE1"/>
    <w:rsid w:val="00286D99"/>
    <w:rsid w:val="0028787A"/>
    <w:rsid w:val="002B30E8"/>
    <w:rsid w:val="002B4F44"/>
    <w:rsid w:val="002B5858"/>
    <w:rsid w:val="002D3BA1"/>
    <w:rsid w:val="002D5380"/>
    <w:rsid w:val="002D6402"/>
    <w:rsid w:val="002D782E"/>
    <w:rsid w:val="002F0098"/>
    <w:rsid w:val="002F0502"/>
    <w:rsid w:val="002F0537"/>
    <w:rsid w:val="002F0837"/>
    <w:rsid w:val="002F2692"/>
    <w:rsid w:val="002F402F"/>
    <w:rsid w:val="00305728"/>
    <w:rsid w:val="00306529"/>
    <w:rsid w:val="00307DF9"/>
    <w:rsid w:val="00312DCD"/>
    <w:rsid w:val="00312ECE"/>
    <w:rsid w:val="00315E23"/>
    <w:rsid w:val="00323931"/>
    <w:rsid w:val="00325235"/>
    <w:rsid w:val="00340321"/>
    <w:rsid w:val="0034356E"/>
    <w:rsid w:val="0034469C"/>
    <w:rsid w:val="0034596F"/>
    <w:rsid w:val="00347F0E"/>
    <w:rsid w:val="00351C1F"/>
    <w:rsid w:val="003524D7"/>
    <w:rsid w:val="00353A9C"/>
    <w:rsid w:val="00355A17"/>
    <w:rsid w:val="00356B75"/>
    <w:rsid w:val="003604D0"/>
    <w:rsid w:val="003607A9"/>
    <w:rsid w:val="003778A3"/>
    <w:rsid w:val="0038089F"/>
    <w:rsid w:val="00381DFC"/>
    <w:rsid w:val="00384777"/>
    <w:rsid w:val="003946A4"/>
    <w:rsid w:val="003947AD"/>
    <w:rsid w:val="00395590"/>
    <w:rsid w:val="00395787"/>
    <w:rsid w:val="00395A23"/>
    <w:rsid w:val="003A618B"/>
    <w:rsid w:val="003B3793"/>
    <w:rsid w:val="003C1216"/>
    <w:rsid w:val="003D2F60"/>
    <w:rsid w:val="003D4706"/>
    <w:rsid w:val="003D7F53"/>
    <w:rsid w:val="003E0590"/>
    <w:rsid w:val="003E11BB"/>
    <w:rsid w:val="003E162B"/>
    <w:rsid w:val="003E2DAC"/>
    <w:rsid w:val="003E319F"/>
    <w:rsid w:val="003E34AC"/>
    <w:rsid w:val="003E7DCD"/>
    <w:rsid w:val="003F1E27"/>
    <w:rsid w:val="003F6B8C"/>
    <w:rsid w:val="003F751B"/>
    <w:rsid w:val="004003C1"/>
    <w:rsid w:val="00401D84"/>
    <w:rsid w:val="0041750A"/>
    <w:rsid w:val="00425DC0"/>
    <w:rsid w:val="0043578F"/>
    <w:rsid w:val="0044654E"/>
    <w:rsid w:val="00447954"/>
    <w:rsid w:val="004525EE"/>
    <w:rsid w:val="00457451"/>
    <w:rsid w:val="00457E3E"/>
    <w:rsid w:val="00460497"/>
    <w:rsid w:val="00461B7D"/>
    <w:rsid w:val="00464255"/>
    <w:rsid w:val="004662C8"/>
    <w:rsid w:val="004676D4"/>
    <w:rsid w:val="0047004E"/>
    <w:rsid w:val="00482A07"/>
    <w:rsid w:val="00482FC7"/>
    <w:rsid w:val="004852B1"/>
    <w:rsid w:val="00486F99"/>
    <w:rsid w:val="00493C67"/>
    <w:rsid w:val="00497C71"/>
    <w:rsid w:val="004A325E"/>
    <w:rsid w:val="004A4502"/>
    <w:rsid w:val="004C246C"/>
    <w:rsid w:val="004D25CB"/>
    <w:rsid w:val="004D27AD"/>
    <w:rsid w:val="004D41BE"/>
    <w:rsid w:val="004D5187"/>
    <w:rsid w:val="004E3C7E"/>
    <w:rsid w:val="004E529E"/>
    <w:rsid w:val="004E7344"/>
    <w:rsid w:val="004E77C4"/>
    <w:rsid w:val="004F106E"/>
    <w:rsid w:val="004F1BC3"/>
    <w:rsid w:val="00500C14"/>
    <w:rsid w:val="0050379A"/>
    <w:rsid w:val="005043BE"/>
    <w:rsid w:val="005150EF"/>
    <w:rsid w:val="0051723B"/>
    <w:rsid w:val="005252C9"/>
    <w:rsid w:val="005440FB"/>
    <w:rsid w:val="00544ACD"/>
    <w:rsid w:val="005466B6"/>
    <w:rsid w:val="00546B05"/>
    <w:rsid w:val="00555714"/>
    <w:rsid w:val="0056311C"/>
    <w:rsid w:val="005764AA"/>
    <w:rsid w:val="00582DEB"/>
    <w:rsid w:val="005903FF"/>
    <w:rsid w:val="005A79D2"/>
    <w:rsid w:val="005B1938"/>
    <w:rsid w:val="005C1B85"/>
    <w:rsid w:val="005C3A0D"/>
    <w:rsid w:val="005D08C3"/>
    <w:rsid w:val="005D71E4"/>
    <w:rsid w:val="005E0A63"/>
    <w:rsid w:val="005F5A66"/>
    <w:rsid w:val="005F6A91"/>
    <w:rsid w:val="005F78B0"/>
    <w:rsid w:val="0060028D"/>
    <w:rsid w:val="0060D543"/>
    <w:rsid w:val="00614AB2"/>
    <w:rsid w:val="00622D9F"/>
    <w:rsid w:val="006255DA"/>
    <w:rsid w:val="0062729B"/>
    <w:rsid w:val="00632787"/>
    <w:rsid w:val="0064095B"/>
    <w:rsid w:val="006466C4"/>
    <w:rsid w:val="006538D6"/>
    <w:rsid w:val="0066259B"/>
    <w:rsid w:val="0066426A"/>
    <w:rsid w:val="006659E4"/>
    <w:rsid w:val="00665E84"/>
    <w:rsid w:val="006745F4"/>
    <w:rsid w:val="0067666A"/>
    <w:rsid w:val="00690B8A"/>
    <w:rsid w:val="00696F06"/>
    <w:rsid w:val="006A69A2"/>
    <w:rsid w:val="006B72EA"/>
    <w:rsid w:val="006C1C7E"/>
    <w:rsid w:val="006D303D"/>
    <w:rsid w:val="006E35FE"/>
    <w:rsid w:val="006E778D"/>
    <w:rsid w:val="006F13E8"/>
    <w:rsid w:val="006F5398"/>
    <w:rsid w:val="00702364"/>
    <w:rsid w:val="00702DC2"/>
    <w:rsid w:val="00703595"/>
    <w:rsid w:val="00703BB6"/>
    <w:rsid w:val="007057FA"/>
    <w:rsid w:val="00713BEA"/>
    <w:rsid w:val="00721389"/>
    <w:rsid w:val="007215C5"/>
    <w:rsid w:val="00721D6D"/>
    <w:rsid w:val="00727659"/>
    <w:rsid w:val="00733F78"/>
    <w:rsid w:val="007364AC"/>
    <w:rsid w:val="007445CD"/>
    <w:rsid w:val="00751CA8"/>
    <w:rsid w:val="00761A5F"/>
    <w:rsid w:val="00763A4A"/>
    <w:rsid w:val="00764D52"/>
    <w:rsid w:val="00765B78"/>
    <w:rsid w:val="00776AC6"/>
    <w:rsid w:val="0078796C"/>
    <w:rsid w:val="00793AC8"/>
    <w:rsid w:val="00797FD6"/>
    <w:rsid w:val="007A2E4C"/>
    <w:rsid w:val="007A77E5"/>
    <w:rsid w:val="007B5406"/>
    <w:rsid w:val="007B6BD3"/>
    <w:rsid w:val="007C14F8"/>
    <w:rsid w:val="007C6BD1"/>
    <w:rsid w:val="007D68C5"/>
    <w:rsid w:val="007E2629"/>
    <w:rsid w:val="007E7333"/>
    <w:rsid w:val="007E7ABC"/>
    <w:rsid w:val="007F0A03"/>
    <w:rsid w:val="007F1163"/>
    <w:rsid w:val="007F3E36"/>
    <w:rsid w:val="00803695"/>
    <w:rsid w:val="00806B52"/>
    <w:rsid w:val="00810076"/>
    <w:rsid w:val="008147F5"/>
    <w:rsid w:val="008179AB"/>
    <w:rsid w:val="008323C4"/>
    <w:rsid w:val="008332D4"/>
    <w:rsid w:val="00852DFE"/>
    <w:rsid w:val="00857A0F"/>
    <w:rsid w:val="0086585A"/>
    <w:rsid w:val="0087067A"/>
    <w:rsid w:val="0087262F"/>
    <w:rsid w:val="008763E9"/>
    <w:rsid w:val="00876DE3"/>
    <w:rsid w:val="00891229"/>
    <w:rsid w:val="00894179"/>
    <w:rsid w:val="0089425D"/>
    <w:rsid w:val="00894A27"/>
    <w:rsid w:val="008A0764"/>
    <w:rsid w:val="008B1055"/>
    <w:rsid w:val="008F1E35"/>
    <w:rsid w:val="00906361"/>
    <w:rsid w:val="009125BD"/>
    <w:rsid w:val="00920CE7"/>
    <w:rsid w:val="00920FEF"/>
    <w:rsid w:val="00922128"/>
    <w:rsid w:val="00922D79"/>
    <w:rsid w:val="00932353"/>
    <w:rsid w:val="009417CF"/>
    <w:rsid w:val="00941DE3"/>
    <w:rsid w:val="00946785"/>
    <w:rsid w:val="00946C45"/>
    <w:rsid w:val="00950F12"/>
    <w:rsid w:val="00960EB3"/>
    <w:rsid w:val="00961B41"/>
    <w:rsid w:val="00962206"/>
    <w:rsid w:val="00962C87"/>
    <w:rsid w:val="009730D4"/>
    <w:rsid w:val="009731CC"/>
    <w:rsid w:val="00977669"/>
    <w:rsid w:val="00984E9A"/>
    <w:rsid w:val="009856C9"/>
    <w:rsid w:val="00990A0C"/>
    <w:rsid w:val="009A0DB2"/>
    <w:rsid w:val="009A33EE"/>
    <w:rsid w:val="009A3B1F"/>
    <w:rsid w:val="009A5837"/>
    <w:rsid w:val="009B0C0A"/>
    <w:rsid w:val="009B3071"/>
    <w:rsid w:val="009B4A88"/>
    <w:rsid w:val="009C4311"/>
    <w:rsid w:val="009C5203"/>
    <w:rsid w:val="009D024C"/>
    <w:rsid w:val="009D0785"/>
    <w:rsid w:val="009D47B5"/>
    <w:rsid w:val="009E5818"/>
    <w:rsid w:val="009E78C3"/>
    <w:rsid w:val="00A14246"/>
    <w:rsid w:val="00A40501"/>
    <w:rsid w:val="00A46FB7"/>
    <w:rsid w:val="00A5797A"/>
    <w:rsid w:val="00A81B1D"/>
    <w:rsid w:val="00A83EEE"/>
    <w:rsid w:val="00A871AC"/>
    <w:rsid w:val="00A87ABC"/>
    <w:rsid w:val="00AA3999"/>
    <w:rsid w:val="00AA3D31"/>
    <w:rsid w:val="00AA532C"/>
    <w:rsid w:val="00AB2A82"/>
    <w:rsid w:val="00AB2C02"/>
    <w:rsid w:val="00AC0681"/>
    <w:rsid w:val="00AD142D"/>
    <w:rsid w:val="00AE4296"/>
    <w:rsid w:val="00AE5A36"/>
    <w:rsid w:val="00AF47FD"/>
    <w:rsid w:val="00AF4FFD"/>
    <w:rsid w:val="00AF5886"/>
    <w:rsid w:val="00AF5A61"/>
    <w:rsid w:val="00B07191"/>
    <w:rsid w:val="00B14BD8"/>
    <w:rsid w:val="00B227F3"/>
    <w:rsid w:val="00B23D77"/>
    <w:rsid w:val="00B24D54"/>
    <w:rsid w:val="00B312BF"/>
    <w:rsid w:val="00B340C6"/>
    <w:rsid w:val="00B34DBD"/>
    <w:rsid w:val="00B42C34"/>
    <w:rsid w:val="00B5126A"/>
    <w:rsid w:val="00B51488"/>
    <w:rsid w:val="00B544D4"/>
    <w:rsid w:val="00B72DB3"/>
    <w:rsid w:val="00B742B3"/>
    <w:rsid w:val="00B915B1"/>
    <w:rsid w:val="00BA174C"/>
    <w:rsid w:val="00BA450A"/>
    <w:rsid w:val="00BA51DA"/>
    <w:rsid w:val="00BB7C3F"/>
    <w:rsid w:val="00BD40A1"/>
    <w:rsid w:val="00BD4AD2"/>
    <w:rsid w:val="00BE3E1E"/>
    <w:rsid w:val="00BF03F0"/>
    <w:rsid w:val="00BF7ACB"/>
    <w:rsid w:val="00C0412E"/>
    <w:rsid w:val="00C16FE8"/>
    <w:rsid w:val="00C3038D"/>
    <w:rsid w:val="00C37AD0"/>
    <w:rsid w:val="00C37F6A"/>
    <w:rsid w:val="00C420CC"/>
    <w:rsid w:val="00C433D9"/>
    <w:rsid w:val="00C53766"/>
    <w:rsid w:val="00C55153"/>
    <w:rsid w:val="00C60495"/>
    <w:rsid w:val="00C63DD5"/>
    <w:rsid w:val="00C643F0"/>
    <w:rsid w:val="00C71692"/>
    <w:rsid w:val="00C752D8"/>
    <w:rsid w:val="00C77DDC"/>
    <w:rsid w:val="00C9677E"/>
    <w:rsid w:val="00C97AF1"/>
    <w:rsid w:val="00CA08A1"/>
    <w:rsid w:val="00CE16D3"/>
    <w:rsid w:val="00CE3235"/>
    <w:rsid w:val="00CE5FD3"/>
    <w:rsid w:val="00CF4BD7"/>
    <w:rsid w:val="00D20483"/>
    <w:rsid w:val="00D237DB"/>
    <w:rsid w:val="00D250A9"/>
    <w:rsid w:val="00D31368"/>
    <w:rsid w:val="00D366E0"/>
    <w:rsid w:val="00D405E2"/>
    <w:rsid w:val="00D467D5"/>
    <w:rsid w:val="00D54CDD"/>
    <w:rsid w:val="00D66056"/>
    <w:rsid w:val="00D66E04"/>
    <w:rsid w:val="00D723AF"/>
    <w:rsid w:val="00D72BDE"/>
    <w:rsid w:val="00D742CC"/>
    <w:rsid w:val="00D80C7C"/>
    <w:rsid w:val="00D9151A"/>
    <w:rsid w:val="00D970E8"/>
    <w:rsid w:val="00DA4CF7"/>
    <w:rsid w:val="00DA61A0"/>
    <w:rsid w:val="00DA8505"/>
    <w:rsid w:val="00DB291D"/>
    <w:rsid w:val="00DB497B"/>
    <w:rsid w:val="00DC2EE8"/>
    <w:rsid w:val="00DC476E"/>
    <w:rsid w:val="00DD0C38"/>
    <w:rsid w:val="00DD20BC"/>
    <w:rsid w:val="00DE2B39"/>
    <w:rsid w:val="00DE48A2"/>
    <w:rsid w:val="00DE5CFE"/>
    <w:rsid w:val="00DE7280"/>
    <w:rsid w:val="00DE7D47"/>
    <w:rsid w:val="00DF16F3"/>
    <w:rsid w:val="00DF69C0"/>
    <w:rsid w:val="00E05F18"/>
    <w:rsid w:val="00E06A8C"/>
    <w:rsid w:val="00E131EC"/>
    <w:rsid w:val="00E17E08"/>
    <w:rsid w:val="00E21332"/>
    <w:rsid w:val="00E2410F"/>
    <w:rsid w:val="00E26C9D"/>
    <w:rsid w:val="00E275E5"/>
    <w:rsid w:val="00E33154"/>
    <w:rsid w:val="00E42E8C"/>
    <w:rsid w:val="00E5230C"/>
    <w:rsid w:val="00E52E7C"/>
    <w:rsid w:val="00E5600C"/>
    <w:rsid w:val="00E56FF9"/>
    <w:rsid w:val="00E62262"/>
    <w:rsid w:val="00E66953"/>
    <w:rsid w:val="00E83EAE"/>
    <w:rsid w:val="00E87A89"/>
    <w:rsid w:val="00E9210B"/>
    <w:rsid w:val="00E92862"/>
    <w:rsid w:val="00E9564C"/>
    <w:rsid w:val="00EB3B57"/>
    <w:rsid w:val="00EC26A0"/>
    <w:rsid w:val="00ED17C4"/>
    <w:rsid w:val="00ED75F4"/>
    <w:rsid w:val="00EE0CAB"/>
    <w:rsid w:val="00EF05A0"/>
    <w:rsid w:val="00EF152A"/>
    <w:rsid w:val="00EF7DAA"/>
    <w:rsid w:val="00F00C7D"/>
    <w:rsid w:val="00F00E59"/>
    <w:rsid w:val="00F125F9"/>
    <w:rsid w:val="00F17CE2"/>
    <w:rsid w:val="00F23E9C"/>
    <w:rsid w:val="00F32D77"/>
    <w:rsid w:val="00F35952"/>
    <w:rsid w:val="00F6188D"/>
    <w:rsid w:val="00F63FA9"/>
    <w:rsid w:val="00F64E94"/>
    <w:rsid w:val="00F655F4"/>
    <w:rsid w:val="00F67C54"/>
    <w:rsid w:val="00F70597"/>
    <w:rsid w:val="00F776A6"/>
    <w:rsid w:val="00F84382"/>
    <w:rsid w:val="00FA0A7E"/>
    <w:rsid w:val="00FA697A"/>
    <w:rsid w:val="00FA6BE3"/>
    <w:rsid w:val="00FB1522"/>
    <w:rsid w:val="00FB3366"/>
    <w:rsid w:val="00FB3D3F"/>
    <w:rsid w:val="00FC5B66"/>
    <w:rsid w:val="00FD7BA3"/>
    <w:rsid w:val="00FE02F6"/>
    <w:rsid w:val="00FE0984"/>
    <w:rsid w:val="00FE16C5"/>
    <w:rsid w:val="00FE366E"/>
    <w:rsid w:val="02328353"/>
    <w:rsid w:val="02CBE2AB"/>
    <w:rsid w:val="03B0AC28"/>
    <w:rsid w:val="0437B48B"/>
    <w:rsid w:val="04444434"/>
    <w:rsid w:val="04549580"/>
    <w:rsid w:val="047494EC"/>
    <w:rsid w:val="048D8E73"/>
    <w:rsid w:val="04983F71"/>
    <w:rsid w:val="04B1B327"/>
    <w:rsid w:val="04CD0C3B"/>
    <w:rsid w:val="055833FE"/>
    <w:rsid w:val="06078A51"/>
    <w:rsid w:val="068284E2"/>
    <w:rsid w:val="06BB5342"/>
    <w:rsid w:val="06E5BEAC"/>
    <w:rsid w:val="084F42DB"/>
    <w:rsid w:val="085019BD"/>
    <w:rsid w:val="08D05D23"/>
    <w:rsid w:val="092604EA"/>
    <w:rsid w:val="0939A018"/>
    <w:rsid w:val="09A2C16C"/>
    <w:rsid w:val="09C8FEEF"/>
    <w:rsid w:val="09D8AF35"/>
    <w:rsid w:val="0A895E7F"/>
    <w:rsid w:val="0B224571"/>
    <w:rsid w:val="0B3277F8"/>
    <w:rsid w:val="0C1E863D"/>
    <w:rsid w:val="0C3E6036"/>
    <w:rsid w:val="0DF7DA6F"/>
    <w:rsid w:val="0EA97101"/>
    <w:rsid w:val="0ED92428"/>
    <w:rsid w:val="0F37890E"/>
    <w:rsid w:val="0F431981"/>
    <w:rsid w:val="0FE514DB"/>
    <w:rsid w:val="100A5C39"/>
    <w:rsid w:val="10144735"/>
    <w:rsid w:val="101B5A5F"/>
    <w:rsid w:val="108A5808"/>
    <w:rsid w:val="10E6ECC3"/>
    <w:rsid w:val="114ABA50"/>
    <w:rsid w:val="1191FC66"/>
    <w:rsid w:val="11A58038"/>
    <w:rsid w:val="11B01796"/>
    <w:rsid w:val="11D5E690"/>
    <w:rsid w:val="1248B15F"/>
    <w:rsid w:val="13122C18"/>
    <w:rsid w:val="131C7706"/>
    <w:rsid w:val="13988F8D"/>
    <w:rsid w:val="13A4D0CA"/>
    <w:rsid w:val="13D32813"/>
    <w:rsid w:val="13EC6504"/>
    <w:rsid w:val="1425E298"/>
    <w:rsid w:val="14333665"/>
    <w:rsid w:val="1452E933"/>
    <w:rsid w:val="14DFE08A"/>
    <w:rsid w:val="150DEAF2"/>
    <w:rsid w:val="15176FE4"/>
    <w:rsid w:val="168388B9"/>
    <w:rsid w:val="16DC718C"/>
    <w:rsid w:val="16EE2817"/>
    <w:rsid w:val="1711692E"/>
    <w:rsid w:val="17308751"/>
    <w:rsid w:val="176A6E72"/>
    <w:rsid w:val="17BEC8EE"/>
    <w:rsid w:val="17F65C64"/>
    <w:rsid w:val="17FDD4ED"/>
    <w:rsid w:val="1828DB57"/>
    <w:rsid w:val="183A84E9"/>
    <w:rsid w:val="18787E8A"/>
    <w:rsid w:val="18B8F418"/>
    <w:rsid w:val="193A156D"/>
    <w:rsid w:val="195A8490"/>
    <w:rsid w:val="1A252685"/>
    <w:rsid w:val="1A6B246F"/>
    <w:rsid w:val="1AF04F34"/>
    <w:rsid w:val="1B330047"/>
    <w:rsid w:val="1B42A8E5"/>
    <w:rsid w:val="1BAFE2AF"/>
    <w:rsid w:val="1BD3BB89"/>
    <w:rsid w:val="1C604AF8"/>
    <w:rsid w:val="1CC37BF5"/>
    <w:rsid w:val="1CD479F6"/>
    <w:rsid w:val="1D0DF60C"/>
    <w:rsid w:val="1D4A1827"/>
    <w:rsid w:val="1D80AAB2"/>
    <w:rsid w:val="1DFCAC8B"/>
    <w:rsid w:val="1E64D8C7"/>
    <w:rsid w:val="1E7ECBB5"/>
    <w:rsid w:val="1E9D7CF0"/>
    <w:rsid w:val="1F0EAF54"/>
    <w:rsid w:val="1F338BA5"/>
    <w:rsid w:val="1F767A1A"/>
    <w:rsid w:val="1FDB4664"/>
    <w:rsid w:val="20CF744B"/>
    <w:rsid w:val="213D4398"/>
    <w:rsid w:val="21841EB5"/>
    <w:rsid w:val="2237BA9C"/>
    <w:rsid w:val="225FFC8B"/>
    <w:rsid w:val="22F20D6E"/>
    <w:rsid w:val="2308E001"/>
    <w:rsid w:val="23190D7D"/>
    <w:rsid w:val="237FD477"/>
    <w:rsid w:val="23ABC109"/>
    <w:rsid w:val="23EF628D"/>
    <w:rsid w:val="24296120"/>
    <w:rsid w:val="2483143D"/>
    <w:rsid w:val="24DD2364"/>
    <w:rsid w:val="25F87C59"/>
    <w:rsid w:val="2605C165"/>
    <w:rsid w:val="2629E94B"/>
    <w:rsid w:val="264D6154"/>
    <w:rsid w:val="2667DE2A"/>
    <w:rsid w:val="269CF8AF"/>
    <w:rsid w:val="26AFC1E9"/>
    <w:rsid w:val="26DB4973"/>
    <w:rsid w:val="27301249"/>
    <w:rsid w:val="281689AC"/>
    <w:rsid w:val="2892AAE3"/>
    <w:rsid w:val="28E8135C"/>
    <w:rsid w:val="299B8A3A"/>
    <w:rsid w:val="29DF3F2A"/>
    <w:rsid w:val="2A15716E"/>
    <w:rsid w:val="2B36D6F7"/>
    <w:rsid w:val="2B897BF9"/>
    <w:rsid w:val="2BEF7215"/>
    <w:rsid w:val="2C1C9B6A"/>
    <w:rsid w:val="2C4504BD"/>
    <w:rsid w:val="2D10DB8D"/>
    <w:rsid w:val="2E17DCC9"/>
    <w:rsid w:val="2E7AE80B"/>
    <w:rsid w:val="2ECB93CF"/>
    <w:rsid w:val="2F3A8C63"/>
    <w:rsid w:val="2FA4C7B6"/>
    <w:rsid w:val="305E92FC"/>
    <w:rsid w:val="3124063B"/>
    <w:rsid w:val="3145ABD7"/>
    <w:rsid w:val="319AECFD"/>
    <w:rsid w:val="319C4B41"/>
    <w:rsid w:val="321C9698"/>
    <w:rsid w:val="32A3CFD8"/>
    <w:rsid w:val="32B6F9C0"/>
    <w:rsid w:val="330FE293"/>
    <w:rsid w:val="335DCD1D"/>
    <w:rsid w:val="33801D11"/>
    <w:rsid w:val="34B065A9"/>
    <w:rsid w:val="359275D7"/>
    <w:rsid w:val="36507C08"/>
    <w:rsid w:val="365B4F5A"/>
    <w:rsid w:val="36DE8C7C"/>
    <w:rsid w:val="37E344E7"/>
    <w:rsid w:val="389CF22D"/>
    <w:rsid w:val="38C2D00E"/>
    <w:rsid w:val="38CBFB46"/>
    <w:rsid w:val="39263B44"/>
    <w:rsid w:val="392B2C6E"/>
    <w:rsid w:val="39351D96"/>
    <w:rsid w:val="39986041"/>
    <w:rsid w:val="39B498E9"/>
    <w:rsid w:val="3A2DD32F"/>
    <w:rsid w:val="3A30FB85"/>
    <w:rsid w:val="3AA152E7"/>
    <w:rsid w:val="3AC10882"/>
    <w:rsid w:val="3AD89AD4"/>
    <w:rsid w:val="3AFFB1E1"/>
    <w:rsid w:val="3B96C95F"/>
    <w:rsid w:val="3C3D2348"/>
    <w:rsid w:val="3C6CBE58"/>
    <w:rsid w:val="3D222E08"/>
    <w:rsid w:val="3DE3A44D"/>
    <w:rsid w:val="3DE96264"/>
    <w:rsid w:val="3EAA39F2"/>
    <w:rsid w:val="3EBDFE69"/>
    <w:rsid w:val="3F504703"/>
    <w:rsid w:val="3F74C40A"/>
    <w:rsid w:val="3F893EDB"/>
    <w:rsid w:val="40BEB6AA"/>
    <w:rsid w:val="429E5123"/>
    <w:rsid w:val="42D50B10"/>
    <w:rsid w:val="42DF409C"/>
    <w:rsid w:val="42EEFA5C"/>
    <w:rsid w:val="42FCE28B"/>
    <w:rsid w:val="437D41E6"/>
    <w:rsid w:val="43AF05B1"/>
    <w:rsid w:val="43BB49F8"/>
    <w:rsid w:val="43BEB84A"/>
    <w:rsid w:val="4562670F"/>
    <w:rsid w:val="45D39004"/>
    <w:rsid w:val="469BBA8C"/>
    <w:rsid w:val="46CEBF68"/>
    <w:rsid w:val="47646A0C"/>
    <w:rsid w:val="477D82EF"/>
    <w:rsid w:val="47AD42FB"/>
    <w:rsid w:val="47DD8434"/>
    <w:rsid w:val="4802CACD"/>
    <w:rsid w:val="48A333F2"/>
    <w:rsid w:val="48A3DABE"/>
    <w:rsid w:val="49084983"/>
    <w:rsid w:val="49ED20E6"/>
    <w:rsid w:val="4A69B2F4"/>
    <w:rsid w:val="4B575130"/>
    <w:rsid w:val="4B6771A5"/>
    <w:rsid w:val="4B901AB6"/>
    <w:rsid w:val="4BA90E95"/>
    <w:rsid w:val="4BE09B88"/>
    <w:rsid w:val="4C9A8EE9"/>
    <w:rsid w:val="4D99C258"/>
    <w:rsid w:val="4E481604"/>
    <w:rsid w:val="4E577E2D"/>
    <w:rsid w:val="4E9F1267"/>
    <w:rsid w:val="4ED8346D"/>
    <w:rsid w:val="4EE24020"/>
    <w:rsid w:val="4F8A891E"/>
    <w:rsid w:val="4F90FF9D"/>
    <w:rsid w:val="4FCEB9E7"/>
    <w:rsid w:val="4FF80143"/>
    <w:rsid w:val="506F30D3"/>
    <w:rsid w:val="508E92EE"/>
    <w:rsid w:val="50F69385"/>
    <w:rsid w:val="511BE095"/>
    <w:rsid w:val="512E57C0"/>
    <w:rsid w:val="5158E0B6"/>
    <w:rsid w:val="5193D1A4"/>
    <w:rsid w:val="51F980E4"/>
    <w:rsid w:val="51FC7939"/>
    <w:rsid w:val="52026CB6"/>
    <w:rsid w:val="5269FEA7"/>
    <w:rsid w:val="53210907"/>
    <w:rsid w:val="532FA205"/>
    <w:rsid w:val="536D8349"/>
    <w:rsid w:val="53AD7882"/>
    <w:rsid w:val="53E58129"/>
    <w:rsid w:val="54AE9171"/>
    <w:rsid w:val="556BAEF6"/>
    <w:rsid w:val="5584446B"/>
    <w:rsid w:val="5603290F"/>
    <w:rsid w:val="560396CD"/>
    <w:rsid w:val="564FE766"/>
    <w:rsid w:val="5666F3C5"/>
    <w:rsid w:val="56D5CCB2"/>
    <w:rsid w:val="57607484"/>
    <w:rsid w:val="57619A9D"/>
    <w:rsid w:val="57AA3E92"/>
    <w:rsid w:val="57FB2AFB"/>
    <w:rsid w:val="586FB7CF"/>
    <w:rsid w:val="58CD9CE2"/>
    <w:rsid w:val="58F0EF60"/>
    <w:rsid w:val="5965BA7C"/>
    <w:rsid w:val="59ADC17B"/>
    <w:rsid w:val="59AEECAF"/>
    <w:rsid w:val="5A53247B"/>
    <w:rsid w:val="5BEFF0FB"/>
    <w:rsid w:val="5C956323"/>
    <w:rsid w:val="5CA09E2C"/>
    <w:rsid w:val="5CDD486D"/>
    <w:rsid w:val="5D18A59B"/>
    <w:rsid w:val="5D85D413"/>
    <w:rsid w:val="5DF5D139"/>
    <w:rsid w:val="5E533DA7"/>
    <w:rsid w:val="5EDD82D3"/>
    <w:rsid w:val="5EE2C7AA"/>
    <w:rsid w:val="5F76BF07"/>
    <w:rsid w:val="60339885"/>
    <w:rsid w:val="606F2C76"/>
    <w:rsid w:val="61286AAC"/>
    <w:rsid w:val="612BA128"/>
    <w:rsid w:val="6243820C"/>
    <w:rsid w:val="625CFE1D"/>
    <w:rsid w:val="62CA3410"/>
    <w:rsid w:val="631088C3"/>
    <w:rsid w:val="639E1618"/>
    <w:rsid w:val="63E56F77"/>
    <w:rsid w:val="64660471"/>
    <w:rsid w:val="64A66955"/>
    <w:rsid w:val="64E3DDCC"/>
    <w:rsid w:val="655A0FF5"/>
    <w:rsid w:val="657C8F7B"/>
    <w:rsid w:val="65813FD8"/>
    <w:rsid w:val="66193DAF"/>
    <w:rsid w:val="66407CE7"/>
    <w:rsid w:val="666D5215"/>
    <w:rsid w:val="667ED910"/>
    <w:rsid w:val="66961103"/>
    <w:rsid w:val="66A20966"/>
    <w:rsid w:val="66CD402C"/>
    <w:rsid w:val="671D1039"/>
    <w:rsid w:val="6821B18C"/>
    <w:rsid w:val="686FED45"/>
    <w:rsid w:val="68B8E09A"/>
    <w:rsid w:val="6955A971"/>
    <w:rsid w:val="6955CC07"/>
    <w:rsid w:val="695F5951"/>
    <w:rsid w:val="6973B05F"/>
    <w:rsid w:val="697AE277"/>
    <w:rsid w:val="6A3526A4"/>
    <w:rsid w:val="6A8CCBAE"/>
    <w:rsid w:val="6A98DCD0"/>
    <w:rsid w:val="6B099B35"/>
    <w:rsid w:val="6B1EBA99"/>
    <w:rsid w:val="6B306AE0"/>
    <w:rsid w:val="6BB530C6"/>
    <w:rsid w:val="6BCBE432"/>
    <w:rsid w:val="6BEA5770"/>
    <w:rsid w:val="6D07FFBC"/>
    <w:rsid w:val="6D8F53F2"/>
    <w:rsid w:val="6E1211B6"/>
    <w:rsid w:val="6F2D1CC3"/>
    <w:rsid w:val="6F2E4ED4"/>
    <w:rsid w:val="6F67BC83"/>
    <w:rsid w:val="70002157"/>
    <w:rsid w:val="70BC73B4"/>
    <w:rsid w:val="70C8ED24"/>
    <w:rsid w:val="70DE51A8"/>
    <w:rsid w:val="70E90C45"/>
    <w:rsid w:val="710DC15F"/>
    <w:rsid w:val="7227743C"/>
    <w:rsid w:val="72510B2D"/>
    <w:rsid w:val="7264BD85"/>
    <w:rsid w:val="72F6C48F"/>
    <w:rsid w:val="72FF0A1E"/>
    <w:rsid w:val="7312C009"/>
    <w:rsid w:val="731D244D"/>
    <w:rsid w:val="7357C051"/>
    <w:rsid w:val="73B7605F"/>
    <w:rsid w:val="73D5182C"/>
    <w:rsid w:val="73D57253"/>
    <w:rsid w:val="74147FB1"/>
    <w:rsid w:val="7487DEFF"/>
    <w:rsid w:val="756D1D8D"/>
    <w:rsid w:val="75F9C8CA"/>
    <w:rsid w:val="76246F92"/>
    <w:rsid w:val="7624B3FC"/>
    <w:rsid w:val="7629A526"/>
    <w:rsid w:val="7650578E"/>
    <w:rsid w:val="76947D5E"/>
    <w:rsid w:val="773B2189"/>
    <w:rsid w:val="773E6544"/>
    <w:rsid w:val="77B8F3FC"/>
    <w:rsid w:val="77BF7FC1"/>
    <w:rsid w:val="77E54570"/>
    <w:rsid w:val="77ED6267"/>
    <w:rsid w:val="79F251C1"/>
    <w:rsid w:val="7A02FEDF"/>
    <w:rsid w:val="7B05FC19"/>
    <w:rsid w:val="7B3E9E11"/>
    <w:rsid w:val="7C09DBA8"/>
    <w:rsid w:val="7C5D0775"/>
    <w:rsid w:val="7D3EDA24"/>
    <w:rsid w:val="7D4F1F23"/>
    <w:rsid w:val="7D5CBF2F"/>
    <w:rsid w:val="7D9F205B"/>
    <w:rsid w:val="7DFBE5F5"/>
    <w:rsid w:val="7E1D5DCF"/>
    <w:rsid w:val="7E2B7F8C"/>
    <w:rsid w:val="7E822CD4"/>
    <w:rsid w:val="7EB01015"/>
    <w:rsid w:val="7EB65CE0"/>
    <w:rsid w:val="7F086B5B"/>
    <w:rsid w:val="7F127D8E"/>
    <w:rsid w:val="7F30F8D8"/>
    <w:rsid w:val="7F7C71A7"/>
    <w:rsid w:val="7F975DF5"/>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9B407"/>
  <w15:chartTrackingRefBased/>
  <w15:docId w15:val="{0432992B-D838-4AD8-A072-42DBC6F97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customStyle="1" w:styleId="Mention1">
    <w:name w:val="Mention1"/>
    <w:basedOn w:val="DefaultParagraphFont"/>
    <w:uiPriority w:val="99"/>
    <w:unhideWhenUsed/>
    <w:rPr>
      <w:color w:val="2B579A"/>
      <w:shd w:val="clear" w:color="auto" w:fill="E6E6E6"/>
    </w:rPr>
  </w:style>
  <w:style w:type="paragraph" w:customStyle="1" w:styleId="Tabletext">
    <w:name w:val="Table text"/>
    <w:basedOn w:val="Normal"/>
    <w:link w:val="TabletextChar"/>
    <w:uiPriority w:val="1"/>
    <w:qFormat/>
    <w:rsid w:val="5D18A59B"/>
    <w:pPr>
      <w:spacing w:before="40" w:after="40" w:line="240" w:lineRule="auto"/>
    </w:pPr>
    <w:rPr>
      <w:rFonts w:eastAsia="Courier New"/>
      <w:sz w:val="18"/>
      <w:szCs w:val="18"/>
      <w:lang w:eastAsia="en-GB"/>
    </w:rPr>
  </w:style>
  <w:style w:type="character" w:customStyle="1" w:styleId="TabletextChar">
    <w:name w:val="Table text Char"/>
    <w:basedOn w:val="DefaultParagraphFont"/>
    <w:link w:val="Tabletext"/>
    <w:uiPriority w:val="1"/>
    <w:rsid w:val="5D18A59B"/>
    <w:rPr>
      <w:rFonts w:eastAsia="Courier New"/>
      <w:sz w:val="18"/>
      <w:szCs w:val="18"/>
      <w:lang w:val="lv-LV" w:eastAsia="en-GB"/>
    </w:rPr>
  </w:style>
  <w:style w:type="character" w:styleId="Hyperlink">
    <w:name w:val="Hyperlink"/>
    <w:basedOn w:val="DefaultParagraphFont"/>
    <w:uiPriority w:val="99"/>
    <w:unhideWhenUsed/>
    <w:rPr>
      <w:color w:val="0563C1" w:themeColor="hyperlink"/>
      <w:u w:val="single"/>
    </w:rPr>
  </w:style>
  <w:style w:type="character" w:customStyle="1" w:styleId="normaltextrun">
    <w:name w:val="normaltextrun"/>
    <w:basedOn w:val="DefaultParagraphFont"/>
    <w:rsid w:val="00961B41"/>
  </w:style>
  <w:style w:type="character" w:customStyle="1" w:styleId="eop">
    <w:name w:val="eop"/>
    <w:basedOn w:val="DefaultParagraphFont"/>
    <w:rsid w:val="00961B41"/>
  </w:style>
  <w:style w:type="character" w:customStyle="1" w:styleId="spellingerror">
    <w:name w:val="spellingerror"/>
    <w:basedOn w:val="DefaultParagraphFont"/>
    <w:rsid w:val="00961B41"/>
  </w:style>
  <w:style w:type="paragraph" w:customStyle="1" w:styleId="Largecalloutattribution">
    <w:name w:val="Large callout attribution"/>
    <w:basedOn w:val="Normal"/>
    <w:uiPriority w:val="1"/>
    <w:qFormat/>
    <w:rsid w:val="7C09DBA8"/>
    <w:pPr>
      <w:tabs>
        <w:tab w:val="left" w:pos="1134"/>
      </w:tabs>
      <w:spacing w:before="160" w:line="300" w:lineRule="exact"/>
      <w:ind w:left="1135" w:hanging="1"/>
      <w:jc w:val="both"/>
    </w:pPr>
    <w:rPr>
      <w:b/>
      <w:bCs/>
      <w:color w:val="FFFFFF" w:themeColor="background1"/>
      <w:sz w:val="24"/>
      <w:szCs w:val="24"/>
    </w:rPr>
  </w:style>
  <w:style w:type="paragraph" w:styleId="Revision">
    <w:name w:val="Revision"/>
    <w:hidden/>
    <w:uiPriority w:val="99"/>
    <w:semiHidden/>
    <w:rsid w:val="00891229"/>
    <w:pPr>
      <w:spacing w:after="0" w:line="240" w:lineRule="auto"/>
    </w:pPr>
  </w:style>
  <w:style w:type="character" w:styleId="Mention">
    <w:name w:val="Mention"/>
    <w:basedOn w:val="DefaultParagraphFont"/>
    <w:uiPriority w:val="99"/>
    <w:unhideWhenUsed/>
    <w:rsid w:val="0034596F"/>
    <w:rPr>
      <w:color w:val="2B579A"/>
      <w:shd w:val="clear" w:color="auto" w:fill="E1DFDD"/>
    </w:rPr>
  </w:style>
  <w:style w:type="paragraph" w:styleId="EndnoteText">
    <w:name w:val="endnote text"/>
    <w:basedOn w:val="Normal"/>
    <w:link w:val="EndnoteTextChar"/>
    <w:uiPriority w:val="99"/>
    <w:semiHidden/>
    <w:unhideWhenUsed/>
    <w:rsid w:val="004852B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52B1"/>
    <w:rPr>
      <w:sz w:val="20"/>
      <w:szCs w:val="20"/>
    </w:rPr>
  </w:style>
  <w:style w:type="character" w:styleId="EndnoteReference">
    <w:name w:val="endnote reference"/>
    <w:basedOn w:val="DefaultParagraphFont"/>
    <w:uiPriority w:val="99"/>
    <w:semiHidden/>
    <w:unhideWhenUsed/>
    <w:rsid w:val="004852B1"/>
    <w:rPr>
      <w:vertAlign w:val="superscript"/>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66490">
      <w:bodyDiv w:val="1"/>
      <w:marLeft w:val="0"/>
      <w:marRight w:val="0"/>
      <w:marTop w:val="0"/>
      <w:marBottom w:val="0"/>
      <w:divBdr>
        <w:top w:val="none" w:sz="0" w:space="0" w:color="auto"/>
        <w:left w:val="none" w:sz="0" w:space="0" w:color="auto"/>
        <w:bottom w:val="none" w:sz="0" w:space="0" w:color="auto"/>
        <w:right w:val="none" w:sz="0" w:space="0" w:color="auto"/>
      </w:divBdr>
      <w:divsChild>
        <w:div w:id="237981449">
          <w:marLeft w:val="0"/>
          <w:marRight w:val="0"/>
          <w:marTop w:val="0"/>
          <w:marBottom w:val="0"/>
          <w:divBdr>
            <w:top w:val="none" w:sz="0" w:space="0" w:color="auto"/>
            <w:left w:val="none" w:sz="0" w:space="0" w:color="auto"/>
            <w:bottom w:val="none" w:sz="0" w:space="0" w:color="auto"/>
            <w:right w:val="none" w:sz="0" w:space="0" w:color="auto"/>
          </w:divBdr>
        </w:div>
        <w:div w:id="429475006">
          <w:marLeft w:val="0"/>
          <w:marRight w:val="0"/>
          <w:marTop w:val="0"/>
          <w:marBottom w:val="0"/>
          <w:divBdr>
            <w:top w:val="none" w:sz="0" w:space="0" w:color="auto"/>
            <w:left w:val="none" w:sz="0" w:space="0" w:color="auto"/>
            <w:bottom w:val="none" w:sz="0" w:space="0" w:color="auto"/>
            <w:right w:val="none" w:sz="0" w:space="0" w:color="auto"/>
          </w:divBdr>
        </w:div>
        <w:div w:id="474756803">
          <w:marLeft w:val="0"/>
          <w:marRight w:val="0"/>
          <w:marTop w:val="0"/>
          <w:marBottom w:val="0"/>
          <w:divBdr>
            <w:top w:val="none" w:sz="0" w:space="0" w:color="auto"/>
            <w:left w:val="none" w:sz="0" w:space="0" w:color="auto"/>
            <w:bottom w:val="none" w:sz="0" w:space="0" w:color="auto"/>
            <w:right w:val="none" w:sz="0" w:space="0" w:color="auto"/>
          </w:divBdr>
        </w:div>
        <w:div w:id="1419719030">
          <w:marLeft w:val="0"/>
          <w:marRight w:val="0"/>
          <w:marTop w:val="0"/>
          <w:marBottom w:val="0"/>
          <w:divBdr>
            <w:top w:val="none" w:sz="0" w:space="0" w:color="auto"/>
            <w:left w:val="none" w:sz="0" w:space="0" w:color="auto"/>
            <w:bottom w:val="none" w:sz="0" w:space="0" w:color="auto"/>
            <w:right w:val="none" w:sz="0" w:space="0" w:color="auto"/>
          </w:divBdr>
        </w:div>
        <w:div w:id="2040816173">
          <w:marLeft w:val="0"/>
          <w:marRight w:val="0"/>
          <w:marTop w:val="0"/>
          <w:marBottom w:val="0"/>
          <w:divBdr>
            <w:top w:val="none" w:sz="0" w:space="0" w:color="auto"/>
            <w:left w:val="none" w:sz="0" w:space="0" w:color="auto"/>
            <w:bottom w:val="none" w:sz="0" w:space="0" w:color="auto"/>
            <w:right w:val="none" w:sz="0" w:space="0" w:color="auto"/>
          </w:divBdr>
        </w:div>
      </w:divsChild>
    </w:div>
    <w:div w:id="910233619">
      <w:bodyDiv w:val="1"/>
      <w:marLeft w:val="0"/>
      <w:marRight w:val="0"/>
      <w:marTop w:val="0"/>
      <w:marBottom w:val="0"/>
      <w:divBdr>
        <w:top w:val="none" w:sz="0" w:space="0" w:color="auto"/>
        <w:left w:val="none" w:sz="0" w:space="0" w:color="auto"/>
        <w:bottom w:val="none" w:sz="0" w:space="0" w:color="auto"/>
        <w:right w:val="none" w:sz="0" w:space="0" w:color="auto"/>
      </w:divBdr>
      <w:divsChild>
        <w:div w:id="194344025">
          <w:marLeft w:val="0"/>
          <w:marRight w:val="0"/>
          <w:marTop w:val="0"/>
          <w:marBottom w:val="0"/>
          <w:divBdr>
            <w:top w:val="none" w:sz="0" w:space="0" w:color="auto"/>
            <w:left w:val="none" w:sz="0" w:space="0" w:color="auto"/>
            <w:bottom w:val="none" w:sz="0" w:space="0" w:color="auto"/>
            <w:right w:val="none" w:sz="0" w:space="0" w:color="auto"/>
          </w:divBdr>
        </w:div>
        <w:div w:id="940186963">
          <w:marLeft w:val="0"/>
          <w:marRight w:val="0"/>
          <w:marTop w:val="0"/>
          <w:marBottom w:val="0"/>
          <w:divBdr>
            <w:top w:val="none" w:sz="0" w:space="0" w:color="auto"/>
            <w:left w:val="none" w:sz="0" w:space="0" w:color="auto"/>
            <w:bottom w:val="none" w:sz="0" w:space="0" w:color="auto"/>
            <w:right w:val="none" w:sz="0" w:space="0" w:color="auto"/>
          </w:divBdr>
        </w:div>
        <w:div w:id="2018338479">
          <w:marLeft w:val="0"/>
          <w:marRight w:val="0"/>
          <w:marTop w:val="0"/>
          <w:marBottom w:val="0"/>
          <w:divBdr>
            <w:top w:val="none" w:sz="0" w:space="0" w:color="auto"/>
            <w:left w:val="none" w:sz="0" w:space="0" w:color="auto"/>
            <w:bottom w:val="none" w:sz="0" w:space="0" w:color="auto"/>
            <w:right w:val="none" w:sz="0" w:space="0" w:color="auto"/>
          </w:divBdr>
        </w:div>
        <w:div w:id="2071809424">
          <w:marLeft w:val="0"/>
          <w:marRight w:val="0"/>
          <w:marTop w:val="0"/>
          <w:marBottom w:val="0"/>
          <w:divBdr>
            <w:top w:val="none" w:sz="0" w:space="0" w:color="auto"/>
            <w:left w:val="none" w:sz="0" w:space="0" w:color="auto"/>
            <w:bottom w:val="none" w:sz="0" w:space="0" w:color="auto"/>
            <w:right w:val="none" w:sz="0" w:space="0" w:color="auto"/>
          </w:divBdr>
        </w:div>
      </w:divsChild>
    </w:div>
    <w:div w:id="1030566774">
      <w:bodyDiv w:val="1"/>
      <w:marLeft w:val="0"/>
      <w:marRight w:val="0"/>
      <w:marTop w:val="0"/>
      <w:marBottom w:val="0"/>
      <w:divBdr>
        <w:top w:val="none" w:sz="0" w:space="0" w:color="auto"/>
        <w:left w:val="none" w:sz="0" w:space="0" w:color="auto"/>
        <w:bottom w:val="none" w:sz="0" w:space="0" w:color="auto"/>
        <w:right w:val="none" w:sz="0" w:space="0" w:color="auto"/>
      </w:divBdr>
      <w:divsChild>
        <w:div w:id="855315863">
          <w:marLeft w:val="0"/>
          <w:marRight w:val="0"/>
          <w:marTop w:val="0"/>
          <w:marBottom w:val="0"/>
          <w:divBdr>
            <w:top w:val="none" w:sz="0" w:space="0" w:color="auto"/>
            <w:left w:val="none" w:sz="0" w:space="0" w:color="auto"/>
            <w:bottom w:val="none" w:sz="0" w:space="0" w:color="auto"/>
            <w:right w:val="none" w:sz="0" w:space="0" w:color="auto"/>
          </w:divBdr>
        </w:div>
        <w:div w:id="1515878267">
          <w:marLeft w:val="0"/>
          <w:marRight w:val="0"/>
          <w:marTop w:val="0"/>
          <w:marBottom w:val="0"/>
          <w:divBdr>
            <w:top w:val="none" w:sz="0" w:space="0" w:color="auto"/>
            <w:left w:val="none" w:sz="0" w:space="0" w:color="auto"/>
            <w:bottom w:val="none" w:sz="0" w:space="0" w:color="auto"/>
            <w:right w:val="none" w:sz="0" w:space="0" w:color="auto"/>
          </w:divBdr>
        </w:div>
        <w:div w:id="1543176280">
          <w:marLeft w:val="0"/>
          <w:marRight w:val="0"/>
          <w:marTop w:val="0"/>
          <w:marBottom w:val="0"/>
          <w:divBdr>
            <w:top w:val="none" w:sz="0" w:space="0" w:color="auto"/>
            <w:left w:val="none" w:sz="0" w:space="0" w:color="auto"/>
            <w:bottom w:val="none" w:sz="0" w:space="0" w:color="auto"/>
            <w:right w:val="none" w:sz="0" w:space="0" w:color="auto"/>
          </w:divBdr>
        </w:div>
        <w:div w:id="1973436215">
          <w:marLeft w:val="0"/>
          <w:marRight w:val="0"/>
          <w:marTop w:val="0"/>
          <w:marBottom w:val="0"/>
          <w:divBdr>
            <w:top w:val="none" w:sz="0" w:space="0" w:color="auto"/>
            <w:left w:val="none" w:sz="0" w:space="0" w:color="auto"/>
            <w:bottom w:val="none" w:sz="0" w:space="0" w:color="auto"/>
            <w:right w:val="none" w:sz="0" w:space="0" w:color="auto"/>
          </w:divBdr>
        </w:div>
      </w:divsChild>
    </w:div>
    <w:div w:id="1254514280">
      <w:bodyDiv w:val="1"/>
      <w:marLeft w:val="0"/>
      <w:marRight w:val="0"/>
      <w:marTop w:val="0"/>
      <w:marBottom w:val="0"/>
      <w:divBdr>
        <w:top w:val="none" w:sz="0" w:space="0" w:color="auto"/>
        <w:left w:val="none" w:sz="0" w:space="0" w:color="auto"/>
        <w:bottom w:val="none" w:sz="0" w:space="0" w:color="auto"/>
        <w:right w:val="none" w:sz="0" w:space="0" w:color="auto"/>
      </w:divBdr>
      <w:divsChild>
        <w:div w:id="629285125">
          <w:marLeft w:val="0"/>
          <w:marRight w:val="0"/>
          <w:marTop w:val="0"/>
          <w:marBottom w:val="0"/>
          <w:divBdr>
            <w:top w:val="none" w:sz="0" w:space="0" w:color="auto"/>
            <w:left w:val="none" w:sz="0" w:space="0" w:color="auto"/>
            <w:bottom w:val="none" w:sz="0" w:space="0" w:color="auto"/>
            <w:right w:val="none" w:sz="0" w:space="0" w:color="auto"/>
          </w:divBdr>
        </w:div>
        <w:div w:id="140321342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059BC1552DD248BEA47F18376A8B10" ma:contentTypeVersion="14" ma:contentTypeDescription="Create a new document." ma:contentTypeScope="" ma:versionID="07cb3cd381d651e68189e912e1ec6c8d">
  <xsd:schema xmlns:xsd="http://www.w3.org/2001/XMLSchema" xmlns:xs="http://www.w3.org/2001/XMLSchema" xmlns:p="http://schemas.microsoft.com/office/2006/metadata/properties" xmlns:ns2="4c713bcc-2f87-4262-b97b-c4cd3130fde4" xmlns:ns3="eb2c7099-80d2-477b-9949-ba67502b0044" targetNamespace="http://schemas.microsoft.com/office/2006/metadata/properties" ma:root="true" ma:fieldsID="e572b07d508c574b4bf9108a2a626899" ns2:_="" ns3:_="">
    <xsd:import namespace="4c713bcc-2f87-4262-b97b-c4cd3130fde4"/>
    <xsd:import namespace="eb2c7099-80d2-477b-9949-ba67502b004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13bcc-2f87-4262-b97b-c4cd3130fd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e43cfc2-2e43-49f2-b9e2-ff77238c731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b2c7099-80d2-477b-9949-ba67502b004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5c50b7e-5617-4732-8921-3954922da636}" ma:internalName="TaxCatchAll" ma:showField="CatchAllData" ma:web="eb2c7099-80d2-477b-9949-ba67502b004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b2c7099-80d2-477b-9949-ba67502b0044">
      <UserInfo>
        <DisplayName>Vineta Parfenkova</DisplayName>
        <AccountId>53</AccountId>
        <AccountType/>
      </UserInfo>
      <UserInfo>
        <DisplayName>Ligita Nagļa</DisplayName>
        <AccountId>12</AccountId>
        <AccountType/>
      </UserInfo>
      <UserInfo>
        <DisplayName>Ilze Baltraite</DisplayName>
        <AccountId>49</AccountId>
        <AccountType/>
      </UserInfo>
      <UserInfo>
        <DisplayName>Ieva Romanovska</DisplayName>
        <AccountId>14</AccountId>
        <AccountType/>
      </UserInfo>
    </SharedWithUsers>
    <TaxCatchAll xmlns="eb2c7099-80d2-477b-9949-ba67502b0044" xsi:nil="true"/>
    <lcf76f155ced4ddcb4097134ff3c332f xmlns="4c713bcc-2f87-4262-b97b-c4cd3130fde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388FA-C57F-470B-B4E6-0A4477343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13bcc-2f87-4262-b97b-c4cd3130fde4"/>
    <ds:schemaRef ds:uri="eb2c7099-80d2-477b-9949-ba67502b0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3.xml><?xml version="1.0" encoding="utf-8"?>
<ds:datastoreItem xmlns:ds="http://schemas.openxmlformats.org/officeDocument/2006/customXml" ds:itemID="{7293BE24-3379-4EBB-9B60-E162890B9FD5}">
  <ds:schemaRefs>
    <ds:schemaRef ds:uri="eb2c7099-80d2-477b-9949-ba67502b0044"/>
    <ds:schemaRef ds:uri="http://www.w3.org/XML/1998/namespace"/>
    <ds:schemaRef ds:uri="4c713bcc-2f87-4262-b97b-c4cd3130fde4"/>
    <ds:schemaRef ds:uri="http://schemas.microsoft.com/office/infopath/2007/PartnerControls"/>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F67DAE3C-34B5-4271-AF92-A62C689C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7678</Words>
  <Characters>4377</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6</cp:revision>
  <cp:lastPrinted>2021-12-31T05:30:00Z</cp:lastPrinted>
  <dcterms:created xsi:type="dcterms:W3CDTF">2025-07-28T07:04:00Z</dcterms:created>
  <dcterms:modified xsi:type="dcterms:W3CDTF">2025-08-19T09:09:00Z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0x0101002D059BC1552DD248BEA47F18376A8B10</vt:lpwstr>
  </property>
  <property fmtid="{D5CDD505-2E9C-101B-9397-08002B2CF9AE}" pid="3" name="MediaServiceImageTags">
    <vt:lpwstr/>
  </property>
  <property fmtid="{D5CDD505-2E9C-101B-9397-08002B2CF9AE}" pid="4" name="Order">
    <vt:r8>28700</vt:r8>
  </property>
  <property fmtid="{D5CDD505-2E9C-101B-9397-08002B2CF9AE}" pid="5" name="xd_Signature">
    <vt:bool>false</vt:bool>
  </property>
  <property fmtid="{D5CDD505-2E9C-101B-9397-08002B2CF9AE}" pid="6" name="Dokumentācija">
    <vt:lpwstr>Projekts</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