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atbrīvojuma piemērošanu no dabas resursu nodokļa samaksas par iepakojumu un vienreiz lietojamiem galda traukiem un piederumiem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rsidR="00000000" w:rsidRPr="00000000" w:rsidDel="00000000">
        <w:rPr>
          <w:rStyle w:val="paragraph"/>
          <w:i w:val="1"/>
          <w:rtl w:val="0"/>
        </w:rPr>
        <w:t xml:space="preserve"> </w:t>
      </w:r>
      <w:r>
        <w:br/>
      </w:r>
      <w:r w:rsidR="00000000" w:rsidRPr="00000000" w:rsidDel="00000000">
        <w:rPr>
          <w:rStyle w:val="paragraph"/>
          <w:i w:val="1"/>
          <w:rtl w:val="0"/>
        </w:rPr>
        <w:t xml:space="preserve">8. panta otrās daļas 1., 2., 3., 4., 5., 7., 8., 9., 10.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iepakojuma vai vienreiz lietojamo galda trauku un piederumu (turpmāk – vienreiz lietojamie trauki) apsaimniekotājs iesniedz Vides aizsardzības un reģionālās attīstības ministrijas padotībā esošajai iestādei – Valsts vides dienestam (turpmāk – dienests) – dokumentus, kas apliecina izlietotā iepakojuma vai vienreiz lietojamo trauku apsaimniekošanas sistēmas (turpmāk – apsaimniekošanas sistēma) piemērošanu un iepakojuma vai vienreiz lietojamo trauku apsaimniekotāja (turpmāk – apsaimniekotājs) līgumpartneru piedalīšanos šādas sistēmas 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dabas resursu nodokļa maksātājs (turpmāk – nodokļa maksātājs) iesniedz dienestam dokumentus, kas apliecina nodokļa maksātāja izveidotās apsaimniekošanas sistēmas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apsaimniekošanas sistēmas izveidei un piemērošanai, kā arī prasības nodokļa maksātājam, kas pats izveidojis un piemēro apsaimniekošanas sistēmu un nemaksā dabas resursu nodokli par iepakojumu vai vienreiz lietojamiem traukiem (turpmāk – nodoklis), un prasības apsaimniekotājam, kura līgumpartneri nemaksā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nodokļa maksātājs, kas pats izveidojis un piemēro apsaimniekošanas sistēmu un nemaksā nodokli, un apsaimniekotājs, kura līgumpartneri nemaksā nodokli, iesniedz auditētu pārskatu par izlietotā iepakojuma vai vienreiz lietojamo trauku apsaimniekošanu un aprēķināto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1.4. apakšpunktā minētā pārskata formu un tajā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nodokļa maksātājs, kas pats izveidojis un piemēro apsaimniekošanas sistēmu un nemaksā nodokli, iesniedz pārskatu par izlietotā iepakojuma vai vienreiz lietojamo trauku apsaimniekošanu un aprēķināto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1.6. apakšpunktā minētā pārskata formu un tajā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iepakojuma vai vienreiz lietojamo trauku apsaimniekošanas līguma (turpmāk – apsaimniekošanas līgums) būtiskos noteikumus;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izlietotā iepakojuma vai vienreiz lietojamo trauku pārstrādes un reģenerācijas apjomu noteikšanas kārtību apsaimniekošanas sistēmu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dienests pieņem lēmumu par atbrīvojuma piemērošanu no nodokļa samaksas par iepakojumu vai vienreiz lietojamiem traukiem;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dienests izskata pārskatu un auditētu pārskatu par izlietotā iepakojuma vai vienreiz lietojamo trauku apsaimniekošanu un aprēķināto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kritērijus un kārtību, kādā nosaka iepakojumu, kas pilnībā vai daļēji sastāv no plastmasas (polimēru) izejmateriāliem, atbilstoši to pārstrādājamībai, un dokumentus, ar kuriem apliecina, ka šis iepakojums ir pārstrādājams.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pieņem lēmumu par atbrīvojuma piemērošanu no nodokļa samaksas par iepakojumu vai vienreiz lietojamiem traukiem (turpmāk – atbrīvojums), slēdz apsaimniekošanas līgumu, kā arī administrē un kontrolē atbrīvojuma piemērošanu.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Apsaimniekošanas sistēmas izveide un atbrīvojuma piemērošana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Apsaimniekotājs un nodokļa maksātājs, kas pats izveidojis un piemēro apsaimniekošanas sistēmu, apsaimniekošanas sistēmas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Latvijas Republikas teritorijā savāktā izlietotā iepakojuma vai vienreiz lietojamo trauku pārstrādi un reģenerāciju ne mazāk kā šo noteikumu 1. pielikumā noteiktajā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mājsaimniecībā radītā izlietotā iepakojuma vai vienreiz lietojamo trauku pieņemšanu Latvijas Republikas teritorijā visos šķiroto atkritumu savākšanas laukumos, kurus apsaimnieko sadzīves atkritumu apsaimniekotājs, ar kuru pašvaldība atbilstoši normatīvajiem aktiem par atkritumu apsaimniekošanu ir noslēgusi atkritumu apsaimniekošanas līgumu. Izlietotā iepakojuma vai vienreiz lietojamo trauku pieņemšanu vai savākšanu papildus var organizēt saimnieciskās darbības veikšanas vietās, izlietotā iepakojuma pieņemšanas vietās atbilstoši normatīvajiem aktiem par iepakojuma pieņemšanu tirdzniecības vietā vai speciāli izveidotā iepakojuma pieņemšanas punktā, kā arī atkritumu savākšanas vietās atbilstoši normatīvajiem aktiem par atkritumu savākšanas un šķirošanas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organizē vismaz četrus komunikācijas pasākumus kalendāra gadā, lai informētu sabiedrību par atkritumu dalītās vākšanas nepieciešamību un iespējām, kā arī iesaistītu atkritumu dalītās vākšanas aktivitātēs un veicinātu vides apziņas veidošanu sabiedrībā (piemēram, paradumu pētīšana, aptauju veikšana). Informatīvos pasākumus, no kuriem divi ir publikācijas un izglītojošie raksti plašsaziņas līdzekļos un divi saistīti ar sabiedrības līdzdalību (akcijas, semināri, konferences, apmācības, atkritumu apsaimniekošanas infrastruktūras objektu apmeklējumi), organizē visā Latvijas teritorijā vai arī katru citā atkritumu apsaimniekošanas reģionā. Organizēto pasākumu rezultātam ir jābūt izmērāmam un salīdzināmam;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 darbdienu laikā no apsaimniekošanas līguma noslēgšanas ar dienestu vai lēmuma pieņemšanas par grozījumu veikšanu apsaimniekošanas plānā ievieto savā tīmekļvietnē informāciju par šķiroto atkritumu savākšanas laukumiem un izlietotā iepakojuma pieņemšanas punktiem, kuros nodrošina izlietotā iepakojuma vai vienreiz lietojamo trauku pieņemšanu, un to darba laikiem;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apsaimniekotājs šo noteikumu </w:t>
      </w:r>
      <w:r w:rsidR="00000000" w:rsidRPr="00000000" w:rsidDel="00000000">
        <w:rPr>
          <w:rtl w:val="0"/>
        </w:rPr>
        <w:t xml:space="preserve">3.4.</w:t>
      </w:r>
      <w:r w:rsidR="00000000" w:rsidRPr="00000000" w:rsidDel="00000000">
        <w:rPr>
          <w:rtl w:val="0"/>
        </w:rPr>
        <w:t xml:space="preserve"> apakšpunktā minētajā termiņā ievieto savā tīmekļvietnē un, ja nepieciešams, precizē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apsaimniekošanas sistēmas dibinātājiem, biedriem, dalībniekiem vai akcionāriem;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nodokļa maksātāju skaitu, kas ir noslēguši līgumu par piedalīšanos apsaimniekošanas sistēmā;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līgumpartneru maksu par piedalīšanos apsaimniekošanas sistēmā, norādot maksu </w:t>
      </w:r>
      <w:r w:rsidR="00000000" w:rsidRPr="00000000" w:rsidDel="00000000">
        <w:rPr>
          <w:i w:val="1"/>
          <w:rtl w:val="0"/>
        </w:rPr>
        <w:t xml:space="preserve">euro</w:t>
      </w:r>
      <w:r w:rsidR="00000000" w:rsidRPr="00000000" w:rsidDel="00000000">
        <w:rPr>
          <w:rtl w:val="0"/>
        </w:rPr>
        <w:t xml:space="preserve"> par iepakojuma vai vienreiz lietojamo trauku materiāla veida svara vienību;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komersantu atlases procedūru, kuri sagatavo atkārtotai izmantošanai, reģenerē vai pārstrādā izlietoto iepakojumu vai vienreiz lietojamos traukus;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apsaimniekotājs un nodokļa maksātājs, kas pats izveidojis un piemēro apsaimniekošanas sistēmu, nodrošina šķiroto atkritumu savākšanas laukumos tādu izlietotā iepakojuma vai vienreiz lietojamo trauku materiālu veidu pieņemšanu, par kuriem apsaimniekotāja līgumpartneri vai nodokļa maksātājs, kas pats izveidojis un piemēro apsaimniekošanas sistēmu, ir saņēmis atbrīvojumu.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444; 3.2. apakšpunktā noteiktais attiecībā uz izlietotā iepakojuma vai vienreiz lietojamo trauku pieņemšanu vai savākšanu stājas spēkā 01.01.2021., sk. 40.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apsaimniekotāja līgumpartnerim un nodokļa maksātājam, kas pats izveidojis un piemēro apsaimniekošanas sistēmu, piemērotu atbrīvojumu no nodokļa samaksas, apsaimniekotājs un nodokļa maksātājs iesniedz dienestā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par apsaimniekošanas plāna apstiprināšanu un atbrīvojuma piemērošanu. Iesniegumā norāda apsaimniekošanas plāna daļas, kurās sniegtā informācija ir komersanta komercnoslēpums;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apsaimniekošanas plānu (3. vai 6. pielikums) pieteiktajam laikposmam, kas nav ilgāks par trim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nodrošinājuma dokumentu atbilstoši normatīvajiem aktiem par dabas resursu nodokli un finanšu nodrošinājuma piemērošanu atkritumu apsaimniekošanas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14.07.2020. noteikumiem Nr. 444)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Apsaimniekotājs un nodokļa maksātājs, kas pats izveidojis un piemēro apsaimniekošanas sistēmu, visus dokumentus iesniedz elektroniski, reģistrējoties dienesta vienotās vides informācijas sistēmā "TULPE" un aizpildot attiecīga parauga iesniegumu. Elektroniskos dokumentus sagatavo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444 redakcijā; sk. 39.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Apsaimniekotājs un nodokļa maksātājs apsaimniekošanas plānā iekļauj tikai tos šķiroto atkritumu savākšanas laukumus, kuri: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normatīvajos aktos par atkritumu savākšanas un šķirošanas vietām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tā īpašumā vai valdījumā vai ar kuru īpašniekiem, valdītājiem vai apsaimniekotājiem tas noslēdzis līgumu par iepakojuma vai vienreiz lietojamo trauku pieņemšanu;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reģistrēti tīmekļvietnē "Šķiro viegli".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mēneša laikā pēc šo noteikumu </w:t>
      </w:r>
      <w:r w:rsidR="00000000" w:rsidRPr="00000000" w:rsidDel="00000000">
        <w:rPr>
          <w:rtl w:val="0"/>
        </w:rPr>
        <w:t xml:space="preserve">4.</w:t>
      </w:r>
      <w:r w:rsidR="00000000" w:rsidRPr="00000000" w:rsidDel="00000000">
        <w:rPr>
          <w:rtl w:val="0"/>
        </w:rPr>
        <w:t xml:space="preserve"> punktā minētā iesnieguma saņemšanas: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par apsaimniekošanas sistēmas atbilstību iesniegtajam apsaimniekošanas plānam;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konsultējas ar Iepakojuma apsaimniekošanas padomi (turpmāk – padome). Padome piecu darbdienu laikā pēc dokumentu saņemšanas sniedz dienestam ieteikumu par apsaimniekošanas līguma noslēgšanu un atbrīvojuma piemērošanu;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 lēmumu par apsaimniekošanas līguma noslēgšanu un atbrīvojuma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tiek konstatēts, ka saskaņā ar šo noteikumu </w:t>
      </w:r>
      <w:r w:rsidR="00000000" w:rsidRPr="00000000" w:rsidDel="00000000">
        <w:rPr>
          <w:rtl w:val="0"/>
        </w:rPr>
        <w:t xml:space="preserve">4.</w:t>
      </w:r>
      <w:r w:rsidR="00000000" w:rsidRPr="00000000" w:rsidDel="00000000">
        <w:rPr>
          <w:rtl w:val="0"/>
        </w:rPr>
        <w:t xml:space="preserve"> punktu iesniegtie dokumenti ir nepilnīgi, dienests rakstiski informē par to nodokļa maksātāju, kas pats izveidojis un piemēro apsaimniekošanas sistēmu, vai apsaimniekotāju, kas iesniedzis dokumentus. Ja divu nedēļu laikā pēc pieprasījuma saņemšanas trūkstošā informācija dienestam netiek iesniegta vai tiek iesniegta nepilnīga informācija, dienests pieņem lēmumu par atteikumu noslēgt apsaimniekošanas līgumu un piemērot atbrīvojumu.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444)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 lēmumā par apsaimniekošanas līguma noslēgšanu un atbrīvojuma piemērošanu norāda, uz kādu laikposmu un kuriem izlietotā iepakojuma vai vienreiz lietojamo trauku materiālu veidiem atbrīvojums piemērojams.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Apsaimniekošanas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sagatavo apsaimniekošanas līgumu un noslēdz to ar apsaimniekotāju vai nodokļa maksātāju atbilstoši normatīvajiem aktiem par kārtību, kādā slēdz un izbeidz līgumu par nolietotu transportlīdzekļu, preču un izstrādājumu iepakojuma un vienreiz lietojamo trauku vai videi kaitīgu preču atkritumu apsaimniekošanu.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Apsaimniekošanas līgumā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līgumslēdzējus;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apsaimniekošanas līguma priekšmetu;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apsaimniekošanas līguma darbības termiņu;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apsaimniekotāja vai nodokļa maksātāja pienākumus un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dienesta pienākumus un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apsaimniekotājs vai nodokļa maksātājs iesniedz dienestā pārskatus par apsaimniekošanas sistēmas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apsaimniekotājs iesniedz dienestā informāciju par saviem līgumpartneriem un izmaiņām līgumpartneru sarakstā;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izdara grozījumus apsaimniekošanas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apsaimniekošanas līguma izbeigšanas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Apsaimniekošanas līguma priekšmets ir apsaimniekotāja vai nodokļa maksātāja plānotā apsaimniekošanas sistēmas īstenošana, norādot tās ietvaros apsaimniekojamo izlietotā iepakojuma vai vienreiz lietojamo trauku materiālu veidus un apjomus.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Apsaimniekošanas līguma neatņemama sastāvdaļa ir apsaimniekošanas plāns, ko apsaimniekotājs vai nodokļa maksātājs, kas pats izveidojis un piemēro apsaimniekošanas sistēmu, ir iesniedzis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Atbrīvojums stājas spēkā ar nākamā ceturkšņa pirmā mēneša pirmo datumu pēc attiecīgā apsaimniekošanas līguma noslēgšanas ar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Apsaimniekotājs, ja nepieciešams, bet ne biežāk kā reizi ceturksnī līdz katra ceturkšņa otrā mēneša piecpadsmitajam datumam iesniedz dienestā informāciju par izmaiņām līgumpartneru sarakstā (4. pielikums), piesakot jaunus līgumpartnerus atbrīvojuma piemērošanai, norāda noslēgtā līguma datumu, numuru un iepakojuma vai vienreiz lietojamo trauku veidus, par kuriem tiek pieprasīts atbrīvojums no nodokļa samaksas.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mēneša laikā no šo noteikumu 16. punktā minētā pieteikuma saņemšanas pieņem lēmumu par atbrīvojuma piemērošanu pieteiktajiem līgumpartneriem un veic grozījumus apsaimniekošanas plānā. Jaunajiem apsaimniekošanas sistēmas līgumpartneriem atbrīvojumu piemēro ar nākamā ceturkšņa pirmo datumu pēc minētā lēmuma pieņemšanas.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Nodokļa maksātājs līgumu par izlietotā iepakojuma vai vienreiz lietojamo trauku viena materiāla veida apsaimniekošanu vienlaikus drīkst slēgt tikai ar vienu apsaimniekotāju. Ja dienests, izvērtējot apsaimniekotāju iesniegto informāciju, konstatē, ka nodokļa maksātājs līgumu par izlietotā iepakojuma vai vienreiz lietojamo trauku viena materiāla veida apsaimniekošanu ir noslēdzis ar vairākiem apsaimniekotājiem, attiecīgo nodokļa maksātāju rakstiski brīdina par konstatēto pārkāpumu un uzdod 10 darbdienu laikā no brīdinājuma saņemšanas dienas saglabāt līgumattiecības tikai ar vienu apsaimniekotāju. Nodokļa maksātājs par līgumu izbeigšanu ar pārējiem apsaimniekotājiem rakstiski informē dienestu, pievienojot šo apsaimniekotāju parakstītus apliecinājumus vai citus dokumentus par līguma izbeigšanu. Ja 10 darbdienu laikā no brīdinājuma nosūtīšanas dienas dienests nav saņēmis attiecīgo informāciju, tas pieņem lēmumu pārtraukt nodokļa maksātājam atbrīvojuma piemērošanu.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apsaimniekotājs vai nodokļa maksātājs, kas ar apsaimniekotāju noslēdzis līgumu un uz šā līguma pamata ir atbrīvots no nodokļa samaksas, līgumu lauž, atbrīvojuma piemērošanu pārtrauc, sākot ar nākamā ceturkšņa pirmā mēneša pirmo datumu pēc attiecīga lēmuma pieņemšanas. Apsaimniekotājs informē dienestu par attiecīgā līguma laušanu ar nodokļa maksātāju, norādot līguma laušanas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Apsaimniekotājam un nodokļa maksātājam, kas noslēdzis apsaimniekošanas līgumu ar dienestu, ir pienākums ziņot dienestam par apsaimniekošanas plānā ietverto saistību izpildes izmaiņām.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Pēc šo noteikumu 20. punktā minētās informācijas saņemšanas dienests mēneša laikā pārskata atbrīvojuma piemērošanu un, ja nepieciešams, pieņem lēmumu par grozījumu izdarīšanu apsaimniekošanas līgumā.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Apsaimniekotājs, kura līgumpartneriem piemēro atbrīvojumu no nodokļa samaksas, ziņo dienestam par līgumpartneri, kas pusgada laikā pēc atbrīvojuma piemērošanas no nodokļa samaksas nav iesniedzis informāciju par tirgū ievietoto iepakojuma vai vienreiz lietojamo trauku apjomu. Dienests ir tiesīgs pieņemt lēmumu par nodokļa maksātājam piešķirtā atbrīvojuma piemērošanas pārtraukšanu. Atbrīvojuma piemērošanu no nodokļa samaksas var atjaunot ar nākamā ceturkšņa pirmā mēneša pirmo datumu pēc pilnas informācijas iesniegšanas un dienesta lēmuma pieņemšanas.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444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apsaimniekotājs vai nodokļa maksātājs apsaimniekošanas sistēmu nepiemēro vai piemēro nepilnā apmērā, vai neizpilda apsaimniekošanas līgumā ietvertās saistības vai prasības attiecībā uz finanšu nodrošinājumu, dienests 10 darbdienu laikā pēc tam, kad konstatēts, ka apsaimniekošanas līgumā ietvertās saistības nav pildītas, sastāda aktu un rakstiski pieprasa no apsaimniekotāja vai nodokļa maksātāja paskaidrojumu par apsaimniekošanas līguma saistību nepildīšanu.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Nodokļa maksātājs vai apsaimniekotājs 10 darbdienu laikā pēc pieprasījuma saņemšanas iesniedz dienestā šo noteikumu 22. punktā minēto paskaidrojumu. Ja 10 darbdienu laikā paskaidrojums dienestam netiek iesniegts vai tiek iesniegta nepilnīga informācija, dienests pieņem lēmumu par grozījumu izdarīšanu apsaimniekošanas līgumā un, ja nepieciešams, par nodokļa maksātājam piešķirtā atbrīvojuma piemērošanas pārtraukšanu.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Dienests savā tīmekļvietnē ievieto un regulāri atjauno to apsaimniekotāju un nodokļa maksātāju sarakstu, kuri noslēguši apsaimniekošanas līgumus ar dienestu, norādot apsaimniekošanas līguma noslēgšanas datumu, darbības ilgumu un izlietotā iepakojuma vai vienreiz lietojamo trauku materiāla veidus.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Pārskata iesniegšana un izskatīšana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Apsaimniekotājs, kura līgumpartneri ir atbrīvoti no nodokļa samaksas, un nodokļa maksātājs, kas pats izveidojis un piemēro apsaimniekošanas sistēmu un ir atbrīvots no nodokļa samaksas, katru gadu līdz 31. augustam iesniedz dienestam pārskatu par izlietotā iepakojuma vai vienreiz lietojamo trauku apsaimniekošanu un aprēķināto nodokli (turpmāk – pārskats) (</w:t>
      </w:r>
      <w:r w:rsidR="00000000" w:rsidRPr="00000000" w:rsidDel="00000000">
        <w:rPr>
          <w:rtl w:val="0"/>
        </w:rPr>
        <w:t xml:space="preserve">5.</w:t>
      </w:r>
      <w:r w:rsidR="00000000" w:rsidRPr="00000000" w:rsidDel="00000000">
        <w:rPr>
          <w:rtl w:val="0"/>
        </w:rPr>
        <w:t xml:space="preserve"> vai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par laikposmu no attiecīgā gada 1. janvāra līdz 30. jūnijam, ja šāda prasība ir noteikta apsaimniekošanas līgumā. Ja tiek konstatēts, ka saskaņā ar apsaimniekotāja vai nodokļa maksātāja iesniegto pārskatu par attiecīgo laikposmu savākšana, pārstrāde vai reģenerācija nav izpildīta vismaz 40 % apmērā no pusgada laikā savācamā, pārstrādājamā un reģenerējamā apjoma, dienests veic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Apsaimniekotājs, kura līgumpartneri ir atbrīvoti no nodokļa samaksas, un nodokļa maksātājs, kas pats izveidojis un piemēro apsaimniekošanas sistēmu un nemaksā nodokli, katru gadu līdz 30. aprīlim iesniedz dienestam auditētu pārskatu par iepriekšējo gadu atbilstoši šo noteikumu 5. vai </w:t>
      </w:r>
      <w:r w:rsidR="00000000" w:rsidRPr="00000000" w:rsidDel="00000000">
        <w:rPr>
          <w:rtl w:val="0"/>
        </w:rPr>
        <w:t xml:space="preserve">7.</w:t>
      </w:r>
      <w:r w:rsidR="00000000" w:rsidRPr="00000000" w:rsidDel="00000000">
        <w:rPr>
          <w:rtl w:val="0"/>
        </w:rPr>
        <w:t xml:space="preserve"> pielikumam. Pārskatam pievieno auditora atzinumu par pārskatā minētās informācijas atbilstību prasībām, kas noteiktas normatīvajos aktos par iepakojuma un vienreiz lietojamo trauku uzskaiti un apsaimniekošanu.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444; sk. 39.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Apsaimniekotājs, kura līgumpartneri ir atbrīvoti no nodokļa samaksas, un nodokļa maksātājs, kas pats izveidojis un piemēro apsaimniekošanas sistēmu un ir atbrīvots no nodokļa samaksas, šo noteikumu 25. un 26. punktā minētajam pārskatam pievieno šo noteikumu 4.3. apakšpunktā minēto finanšu nodrošinājuma dokumentu atbilstoši faktiskajam aprēķinātā nodokļa apmēram, ja aprēķinātā nodokļa summa ir mainījusies vismaz par 10 %.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444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Apsaimniekotājam un nodokļa maksātājam ir pienākums pēc nodokli administrējošās valsts iestādes un dienesta amatpersonu pieprasījuma uzrādīt dokumentu oriģinālus, kas apstiprina apsaimniekošanas plānā iekļautās informācijas patiesumu, un pārskatā norādīto dokumentu oriģinālus (tai skaitā līgumus, apliecinājumus par komersantu savākto, pieņemto un pārstrādāto vai reģenerēto iepakojuma un vienreiz lietojamo trauku apjomu pa materiālu veidiem konkrētā laikposmā, dokumentus, kas apliecina lietota iepakojuma realizāciju atkārtotai lietošanai).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Dokuments, kas apliecina izlietotā iepakojuma vai vienreiz lietojamo trauku savākšanu Latvijas Republikas teritorijā un savāktā izlietotā iepakojuma vai vienreiz lietojamo trauku apjoma sagatavošanu atkārtotai izmantošanai, reģenerāciju un pārstrādi (5. vai 7. pielikuma 4. punkts) un izlietotā koksnes iepakojuma labošanu (7. pielikuma 6.2. apakšpunkts) satur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izsniedzēja nosaukumu, reģistrācijas numuru,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dokumentu, kas apliecina tiesības veikt norādīto darbību ar atkritumiem (numurs, termiņš, izsniedzējs);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saņēmēja (apsaimniekotājs, kas ar dienestu ir noslēdzis apsaimniekošanas līgumu) nosaukumu un reģistrācijas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veiktajām darbībām ar atkritumiem – apsaimniekoto atkritumu veidu un klases kodu, pieņemto atkritumu daudzumu, darbības aprakstu un reģenerācijas darbības kodu, darbības vietu (valsts, adrese) un laikposmu, reģenerēto vai pārstrādāto atkritumu daudzumu, informāciju par personu, no kuras tika pieņemti atkritumi un kurai tika nodoti, turpmākās darbības ar atkritumiem, kā arī nosūtīto atkritumu veidu, klases kodu un daudzumu;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apstiprinājumu, ka sniegtā informācija ir patiesa un darbība pabeigta un šī darbība konkrētajam atkritumu veidam un noteiktajā apjomā ir attiecināma tikai uz vienu apsaimniekotāju vai nodokļa maksātāju, kas ar dienestu ir noslēdzis apsaimniekošanas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444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Iepakojumu, kas pilnībā vai daļēji sastāv no plastmasas (polimēru) izejmateriāliem, uzskata par pārstrādājamu, ja tas atbilst vienam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iepakojuma materiāla veids atbilst šo noteikumu </w:t>
      </w:r>
      <w:r w:rsidR="00000000" w:rsidRPr="00000000" w:rsidDel="00000000">
        <w:rPr>
          <w:rtl w:val="0"/>
        </w:rPr>
        <w:t xml:space="preserve">8.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pārstrādājamība ir pamatota ar vienu no šādiem dokumentiem: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iepakojuma ražotāja vai iepakotāja apliecinājums, ka iepakojums ir pārstrādājams, norādot vismaz vienu pārstrādes rūpnīcu (iekārtu) Latvijā, citā Eiropas Savienības dalībvalstī vai Eiropas Ekonomikas zonas valstī;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pārstrādes rūpnīcas apliecinājums, ka iepakojums ir pārstrādājams konkrētā pārstrādes iekārtā;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pārstrādes rūpnīcas apliecinājums, ka iepakojums ir pārstrādājams, pamatojoties uz testēšanas rezultātiem, ko veic akreditēta plastmasu (polimēru) materiālu testēšanas laboratorija.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Iepakotājam (nodokļa maksātājam) attiecībā uz iepakojumu, kas pilnībā vai daļēji sastāv no plastmasas (polimēru) izejmateriāliem: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pienākums uzskaitīt, cik liels apjoms no tā tirgū laistā iepakojuma ar šo noteikumu </w:t>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noteiktajiem kritērijiem ir atzīts kā pārstrādājams;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informēt apsaimniekotāju, iesniedzot šo noteikumu </w:t>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minētos pamatojošos dokumentus, ja mainās pārstrādes iespējas.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dienests pieprasījis iesniegt papildu informāciju saistībā ar šo noteikumu </w:t>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un noteiktajā termiņā tā nav iesniegta vai iesniegtā informācija nav objektīva, dienests rīkojas saskaņā ar kārtību, kāda noteikta normatīvajos aktos dabas resursu nodokļa piemērošanas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pēc gada pārskata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 izskatīšanas informē apsaimniekotāju un nodokļa maksātāju, kas pats izveidojis un piemēro apsaimniekošanas sistēmu, par izvērtēšanas rezultātiem attiecībā uz iepakojumu, kas pilnībā vai daļēji sastāv no plastmasas (polimēru) izejmateriāliem un kas atbilst </w:t>
      </w:r>
      <w:r w:rsidR="00000000" w:rsidRPr="00000000" w:rsidDel="00000000">
        <w:rPr>
          <w:rtl w:val="0"/>
        </w:rPr>
        <w:t xml:space="preserve">Dabas resursu nodokļa likuma 24. panta</w:t>
      </w:r>
      <w:r w:rsidR="00000000" w:rsidRPr="00000000" w:rsidDel="00000000">
        <w:rPr>
          <w:rtl w:val="0"/>
        </w:rPr>
        <w:t xml:space="preserve"> astotajā daļā noteiktajiem nodokļa objektiem.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mēneša laikā pēc šo noteikumu 25. vai </w:t>
      </w:r>
      <w:r w:rsidR="00000000" w:rsidRPr="00000000" w:rsidDel="00000000">
        <w:rPr>
          <w:rtl w:val="0"/>
        </w:rPr>
        <w:t xml:space="preserve">26.</w:t>
      </w:r>
      <w:r w:rsidR="00000000" w:rsidRPr="00000000" w:rsidDel="00000000">
        <w:rPr>
          <w:rtl w:val="0"/>
        </w:rPr>
        <w:t xml:space="preserve"> punktā minēto dokumentu saņemšanas izvērtē to atbilstību šo noteikumu prasībām, kā arī, ja nepieciešams, informē padomi par apsaimniekošanas plāna izpildes gaitu. Padome piecu darbdienu laikā sniedz dienestam savu ieteikumu par grozījumu izdarīšanu apsaimniekošanas līgumā.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tiek konstatēts, ka šo noteikumu 25. vai 26. punktā minētie dokumenti ir nepilnīgi, dienests informē par to apsaimniekotāju vai nodokļa maksātāju, kas iesniedzis dokumentus. Ja 10 darbdienu laikā trūkstošā informācija dienestam netiek iesniegta vai tiek iesniegta nepilnīga informācija, dienests pieņem lēmumu par grozījumu izdarīšanu apsaimniekošanas līgumā un, ja nepieciešams, par nodokļa maksātājam piešķirtā atbrīvojuma piemērošanas pārtraukšanu.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26. punktā minētajā auditora atzinumā norādīts, ka apsaimniekošanas plāna izpilde neatbilst normatīvo aktu prasībām vai plāns netiek atbilstoši pildīts, dienests 10 darbdienu laikā pēc šo noteikumu 26. punktā minēto dokumentu saņemšanas izvērtē iesniegto informāciju, rakstiski brīdina apsaimniekotāju vai nodokļa maksātāju par konstatēto pārkāpumu un uzdod mēneša laikā no brīdinājuma nosūtīšanas dienas pārkāpumu novērst.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Apsaimniekotājs vai nodokļa maksātājs informē dienestu par pārkāpuma novēršanu vai, ja norādītajā termiņā pārkāpumu nevarēja novērst, par pārkāpuma novēršanas pasākumiem un to izpildes grafiku, vai par objektīviem iemesliem, kāpēc pārkāpumu nav iespējams novērst.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pēc brīdinājumā norādītā termiņa beigām dienests attiecīgo informāciju nav saņēmis vai iesniegtā informācija nav objektīva, tas rakstiski informē padomi un pieņem lēmumu pārtraukt atbrīvojuma piemērošanu nodokļa maksātājam, kas noslēdzis apsaimniekošanas līgumu, vai nodokļa maksātājiem, kas noslēguši līgumus ar konkrēto apsaimniekotāju.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Izlietotā iepakojuma vai vienreiz lietojamo trauku pārstrādes un reģenerācijas apjomu nosaka, attiecīgajā kalendāra gadā pārstrādāto un reģenerēto izlietotā iepakojuma vai vienreiz lietojamo trauku daudzumu attiecinot pret realizēto vai savas saimnieciskās darbības nodrošināšanai izmantoto izlietotā iepakojuma vai vienreiz lietojamo trauku daudzumu. Mērķrādītāji tiek uzskatīti par izpildītiem,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pārstrāde un reģenerācija ne mazākā apjomā, kā minēts šo noteikumu </w:t>
      </w:r>
      <w:r w:rsidR="00000000" w:rsidRPr="00000000" w:rsidDel="00000000">
        <w:rPr>
          <w:rtl w:val="0"/>
        </w:rPr>
        <w:t xml:space="preserve">1.</w:t>
      </w:r>
      <w:r w:rsidR="00000000" w:rsidRPr="00000000" w:rsidDel="00000000">
        <w:rPr>
          <w:rtl w:val="0"/>
        </w:rPr>
        <w:t xml:space="preserve"> pielikumā, un dzērienu vienreiz lietojama plastmasu saturoša vai kompozīta iepakojuma ar tilpumu līdz trim litriem (dzērienu iepakojums, tā korķīši un vāciņi) dalīta savākšana ne mazākā apjomā, kā minēts šo noteikumu </w:t>
      </w:r>
      <w:r w:rsidR="00000000" w:rsidRPr="00000000" w:rsidDel="00000000">
        <w:rPr>
          <w:rtl w:val="0"/>
        </w:rPr>
        <w:t xml:space="preserve">1.</w:t>
      </w:r>
      <w:r w:rsidR="00000000" w:rsidRPr="00000000" w:rsidDel="00000000">
        <w:rPr>
          <w:rtl w:val="0"/>
        </w:rPr>
        <w:t xml:space="preserve"> pielikuma 4. tabulā;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kopējā Latvijas Republikas teritorijā savāktā izlietotā iepakojuma apjoma no mājsaimniecībām savāktais izlietotā iepakojuma apjoms ir vismaz: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 2021. gadā;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 2022. gadā;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40 % no 2023. gada;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izlietotā iepakojuma vai vienreiz lietojamo trauku pārstrādātajā vai reģenerētajā apjomā ieskaita to apjomu, kas ir pārstrādāts vai reģenerēts saskaņā ar normatīvajiem aktiem iepakojuma un atkritumu apsaimniekošanas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izlietotā iepakojuma pārstrādes mērķu izpildi aprēķina normatīvajos aktos par iepakojuma apsaimniekošanu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w:t>
      </w:r>
      <w:r w:rsidR="00000000" w:rsidRPr="00000000" w:rsidDel="00000000">
        <w:rPr>
          <w:rStyle w:val="paragraph"/>
          <w:i w:val="1"/>
          <w:rtl w:val="0"/>
        </w:rPr>
        <w:t xml:space="preserve">MK 13.12.2022. noteikumu Nr. 782 redakcijā</w:t>
      </w:r>
      <w:r w:rsidR="00000000" w:rsidRPr="00000000" w:rsidDel="00000000">
        <w:rPr>
          <w:rStyle w:val="paragraph"/>
          <w:i w:val="1"/>
          <w:rtl w:val="0"/>
        </w:rPr>
        <w:t xml:space="preserve">; 34.4. apakšpunkts stājas spēkā 01.01.2023., sk. 43.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katru gadu pēc pārskatu izvērtēšanas ievieto savā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to apsaimniekotāju un nodokļa maksātāju izlietotā iepakojuma vai vienreiz lietojamo trauku pārstrādes un reģenerācijas apjomiem (īpatsvars % no radītā apjoma), kuri  paši izveido un piemēro apsaimniekošanas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audita ziņojumu, saskaņojot tā publicējamo daļu ar attiecīgo apsaimniekotāju vai nodokļa maksātāju, kas pats izveidojis un piemēro apsaimniekošanas sistēmu.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Izlietotā iepakojuma vai vienreiz lietojamo trauku apjomus, kuri ir savākti, atkārtoti izmantoti, pārstrādāti vai reģenerēti nākamā pusgada vai kalendāra gada pirmo triju mēnešu laikā, apsaimniekotājs un nodokļa maksātājs, kas pats izveidojis un piemēro apsaimniekošanas sistēmu, var pieskaitīt iepriekšējā pusgadā vai kalendāra gadā savāktajiem, atkārtoti izmantotajiem, pārstrādātajiem vai reģenerētajiem izlietotā iepakojuma vai vienreiz lietojamo trauku apjomiem.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Atzīt par spēku zaudējušiem Ministru kabineta 2009. gada 3. novembra noteikumus Nr. 1293 "Kārtība, kādā atbrīvo no dabas resursu nodokļa samaksas par iepakojumu un vienreiz lietojamiem galda traukiem un piederumiem" (Latvijas Vēstnesis, 2009, 183. nr.; 2013, 98., 164. nr.; 2016, 251.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Apsaimniekošanas līgums, kas ar dienestu ir noslēgts līdz šo noteikumu spēkā stāšanās dienai, ir spēkā līdz tā termiņa beigām, ciktāl tas nav pretrunā ar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apakšpunkts un </w:t>
      </w:r>
      <w:r w:rsidR="00000000" w:rsidRPr="00000000" w:rsidDel="00000000">
        <w:rPr>
          <w:rtl w:val="0"/>
        </w:rPr>
        <w:t xml:space="preserve">34.</w:t>
      </w:r>
      <w:r w:rsidR="00000000" w:rsidRPr="00000000" w:rsidDel="00000000">
        <w:rPr>
          <w:rtl w:val="0"/>
        </w:rPr>
        <w:t xml:space="preserve"> punkts stājas spēkā 2018.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Līdz e-pakalpojuma "Dabas resursu nodokļa objekta apsaimniekošana" darbības uzsākšanai šo noteikumu </w:t>
      </w:r>
      <w:r w:rsidR="00000000" w:rsidRPr="00000000" w:rsidDel="00000000">
        <w:rPr>
          <w:rtl w:val="0"/>
        </w:rPr>
        <w:t xml:space="preserve">6.</w:t>
      </w:r>
      <w:r w:rsidR="00000000" w:rsidRPr="00000000" w:rsidDel="00000000">
        <w:rPr>
          <w:rtl w:val="0"/>
        </w:rPr>
        <w:t xml:space="preserve"> punktā minētajā dienesta vienotās vides informācijas sistēmā "TULPE" visus dokumentus sagatavo atbilstoši normatīvajiem aktiem par elektronisko dokumentu noformēšanu un nosūta uz dienesta oficiālo e-pasta adresi. Līdz minētā pakalpojuma ieviešanai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minēto pārskatu dienestā iesniedz </w:t>
      </w:r>
      <w:r w:rsidR="00000000" w:rsidRPr="00000000" w:rsidDel="00000000">
        <w:rPr>
          <w:i w:val="1"/>
          <w:rtl w:val="0"/>
        </w:rPr>
        <w:t xml:space="preserve">Microsoft Excel</w:t>
      </w:r>
      <w:r w:rsidR="00000000" w:rsidRPr="00000000" w:rsidDel="00000000">
        <w:rPr>
          <w:rtl w:val="0"/>
        </w:rPr>
        <w:t xml:space="preserve"> vai citā skaitļu programmas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apakšpunktā noteiktais attiecībā uz izlietotā iepakojuma vai vienreiz lietojamo trauku pieņemšanu vai savākšanu stājas spēkā 2021. gada 1. janvārī. Līdz 2020. gada 31. decembrim apsaimniekotājs un nodokļa maksātājs, kas pats izveidojis un piemēro apsaimniekošanas sistēmu, apsaimniekošanas sistēmas ietvaros nodrošina Latvijas mājsaimniecībās radītā izlietotā iepakojuma vai vienreiz lietojamo trauku pieņemšanu Latvijas Republikas teritorijā ne mazāk kā 50 šķiroto atkritumu savākšanas laukumos apdzīvotās vietās – ar nosacījumu, ka katrā sadzīves atkritumu apsaimniekošanas reģionā atrodas ne mazāk kā trīs šķiroto atkritumu savākšanas laukumi un katrs no šiem šķiroto atkritumu savākšanas laukumiem atrodas attiecīgā reģiona dažādās apdzīvotās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25.</w:t>
      </w:r>
      <w:r w:rsidR="00000000" w:rsidRPr="00000000" w:rsidDel="00000000">
        <w:rPr>
          <w:rtl w:val="0"/>
        </w:rPr>
        <w:t xml:space="preserve"> punktā attiecībā uz pārskata iesniegšanas termiņu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34.2.</w:t>
      </w:r>
      <w:r w:rsidR="00000000" w:rsidRPr="00000000" w:rsidDel="00000000">
        <w:rPr>
          <w:rtl w:val="0"/>
        </w:rPr>
        <w:t xml:space="preserve"> apakšpunkts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34.4.</w:t>
      </w:r>
      <w:r w:rsidR="00000000" w:rsidRPr="00000000" w:rsidDel="00000000">
        <w:rPr>
          <w:rtl w:val="0"/>
        </w:rPr>
        <w:t xml:space="preserve"> apakšpunkts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444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(Atsauce MK 13.12.2022. noteikumu Nr. 782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30. maija Direktīvas </w:t>
      </w:r>
      <w:r w:rsidR="00000000" w:rsidRPr="00000000" w:rsidDel="00000000">
        <w:rPr>
          <w:rtl w:val="0"/>
        </w:rPr>
        <w:t xml:space="preserve">2018/851</w:t>
      </w:r>
      <w:r w:rsidR="00000000" w:rsidRPr="00000000" w:rsidDel="00000000">
        <w:rPr>
          <w:rtl w:val="0"/>
        </w:rPr>
        <w:t xml:space="preserve">/ES, ar ko groza Direktīvu </w:t>
      </w:r>
      <w:r w:rsidR="00000000" w:rsidRPr="00000000" w:rsidDel="00000000">
        <w:rPr>
          <w:rtl w:val="0"/>
        </w:rPr>
        <w:t xml:space="preserve">2008/98</w:t>
      </w:r>
      <w:r w:rsidR="00000000" w:rsidRPr="00000000" w:rsidDel="00000000">
        <w:rPr>
          <w:rtl w:val="0"/>
        </w:rPr>
        <w:t xml:space="preserve"> par atkritumiem;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2018. gada 30. maija Direktīvas </w:t>
      </w:r>
      <w:r w:rsidR="00000000" w:rsidRPr="00000000" w:rsidDel="00000000">
        <w:rPr>
          <w:rtl w:val="0"/>
        </w:rPr>
        <w:t xml:space="preserve">2018/852</w:t>
      </w:r>
      <w:r w:rsidR="00000000" w:rsidRPr="00000000" w:rsidDel="00000000">
        <w:rPr>
          <w:rtl w:val="0"/>
        </w:rPr>
        <w:t xml:space="preserve">/ES, ar ko groza Direktīvu </w:t>
      </w:r>
      <w:r w:rsidR="00000000" w:rsidRPr="00000000" w:rsidDel="00000000">
        <w:rPr>
          <w:rtl w:val="0"/>
        </w:rPr>
        <w:t xml:space="preserve">94/62/EK</w:t>
      </w:r>
      <w:r w:rsidR="00000000" w:rsidRPr="00000000" w:rsidDel="00000000">
        <w:rPr>
          <w:rtl w:val="0"/>
        </w:rPr>
        <w:t xml:space="preserve"> par iepakojumu un izlietoto iepakojumu;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2015. gada 29. aprīļa Direktīvas </w:t>
      </w:r>
      <w:r w:rsidR="00000000" w:rsidRPr="00000000" w:rsidDel="00000000">
        <w:rPr>
          <w:rtl w:val="0"/>
        </w:rPr>
        <w:t xml:space="preserve">2015/720/ES</w:t>
      </w:r>
      <w:r w:rsidR="00000000" w:rsidRPr="00000000" w:rsidDel="00000000">
        <w:rPr>
          <w:rtl w:val="0"/>
        </w:rPr>
        <w:t xml:space="preserve">, ar ko groza Direktīvu </w:t>
      </w:r>
      <w:r w:rsidR="00000000" w:rsidRPr="00000000" w:rsidDel="00000000">
        <w:rPr>
          <w:rtl w:val="0"/>
        </w:rPr>
        <w:t xml:space="preserve">94/62/EK</w:t>
      </w:r>
      <w:r w:rsidR="00000000" w:rsidRPr="00000000" w:rsidDel="00000000">
        <w:rPr>
          <w:rtl w:val="0"/>
        </w:rPr>
        <w:t xml:space="preserve"> attiecībā uz vieglās plastmasas iepirkumu maisiņu patēriņa samazināšanu;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2019. gada 5. jūnija Direktīvas </w:t>
      </w:r>
      <w:r w:rsidR="00000000" w:rsidRPr="00000000" w:rsidDel="00000000">
        <w:rPr>
          <w:rtl w:val="0"/>
        </w:rPr>
        <w:t xml:space="preserve">2019/904/ES</w:t>
      </w:r>
      <w:r w:rsidR="00000000" w:rsidRPr="00000000" w:rsidDel="00000000">
        <w:rPr>
          <w:rtl w:val="0"/>
        </w:rPr>
        <w:t xml:space="preserve"> par konkrētu plastmasas izstrādājumu ietekmes uz vidi samazināšanu.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24-TA-118</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24-TA-118</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noteikumu_konsolidētā_versija_24-TA-118.docx</dc:title>
</cp:coreProperties>
</file>

<file path=docProps/custom.xml><?xml version="1.0" encoding="utf-8"?>
<Properties xmlns="http://schemas.openxmlformats.org/officeDocument/2006/custom-properties" xmlns:vt="http://schemas.openxmlformats.org/officeDocument/2006/docPropsVTypes"/>
</file>