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Eiropas Savienības struktūrfondu un Kohēzijas fonda 2014.–2020. gada plānošanas perioda vadības likuma 20. panta 14. punktu, </w:t>
      </w:r>
      <w:r w:rsidR="00000000" w:rsidRPr="00000000" w:rsidDel="00000000">
        <w:rPr>
          <w:rStyle w:val="paragraph"/>
          <w:i w:val="1"/>
          <w:rtl w:val="0"/>
        </w:rPr>
        <w:t xml:space="preserve">Attīstības finanšu institūcijas likuma</w:t>
      </w:r>
      <w:r w:rsidR="00000000" w:rsidRPr="00000000" w:rsidDel="00000000">
        <w:rPr>
          <w:rStyle w:val="paragraph"/>
          <w:i w:val="1"/>
          <w:rtl w:val="0"/>
        </w:rPr>
        <w:t xml:space="preserve"> 12. panta ceturto daļu un </w:t>
      </w:r>
      <w:r w:rsidR="00000000" w:rsidRPr="00000000" w:rsidDel="00000000">
        <w:rPr>
          <w:rStyle w:val="paragraph"/>
          <w:i w:val="1"/>
          <w:rtl w:val="0"/>
        </w:rPr>
        <w:t xml:space="preserve">Eiropas Savienības fondu 2021.–2027. gada plānošanas perioda vadības likuma 19. panta</w:t>
      </w:r>
      <w:r w:rsidR="00000000" w:rsidRPr="00000000" w:rsidDel="00000000">
        <w:rPr>
          <w:rStyle w:val="paragraph"/>
          <w:i w:val="1"/>
          <w:rtl w:val="0"/>
        </w:rPr>
        <w:t xml:space="preserve"> 14.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31. maija noteikumos Nr. 328 "Noteikumi par mikroaizdevumiem, starta un izaugsmes aizdevumiem" (Latvijas Vēstnesis, 2016, 106. nr.; 2018, 23., 90., 232. nr.; 2020, 83A., 157. nr.; 2021, 69. nr.; 2023, 184. nr.; 2024, 118.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"11.2. alkohola tirdzniecībai (NACE 2.1 redakcijas grupa 46.34 "Dzērienu vairumtirdzniecība" un grupa 47.25 "Alkoholisko un citu dzērienu mazumtirdzniecība specializētajos veikalos");".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"11.3. tabakas izstrādājumu ražošanai un tirdzniecībai (NACE 2.1 redakcijas 12. nodaļa "Tabakas izstrādājumu ražošana", grupa 46.35 "Tabakas izstrādājumu vairumtirdzniecība" un grupa 47.26 "Tabakas izstrādājumu mazumtirdzniecība specializētajos veikalos");".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"11.4. ieroču un munīcijas tirdzniecībai (NACE 2.1 redakcijas grupa 47.78 "Citur neklasificēta jaunu preču mazumtirdzniecība specializētajos veikalos");".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"11.5. azartspēlēm un derībām (NACE 2.1 redakcijas 92. nodaļa "Azartspēles un derības");".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"11.7. finanšu un apdrošināšanas darbībām (NACE 2.1 redakcijas K sadaļa "Finanšu un apdrošināšanas darbības");".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"11.8. operācijām ar nekustamo īpašumu (NACE 2.1 redakcijas L sadaļa "Operācijas ar nekustamo īpašumu", grupa 68.1 "Sava nekustamā īpašuma pirkšana un pārdošana" un grupa 68.31 "Starpniecība darbībā ar nekustamo īpašumu");".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25-TA-1967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25-TA-1967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