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Valstis, kuru pilsoņiem, izsniedzot vīzu vai uzturēšanās atļauju, veic papildu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Afganistānas Islama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Alžīrijas Tautas Demokrātiskā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(Svītrots ar MK 08.09.2015. noteikumiem Nr. 509)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Bahreinas Karaliste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Baltkrievijas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Bangladešas Tautas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Dienvidsudānas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Gruzija (Abhāzija un Dienvidosetija)*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Ēģiptes Arābu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Indonēzijas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Irākas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Irānas Islama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Jemenas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Jordānijas Hašimītu Karaliste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Kamerūnas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Kataras Valsts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Kenijas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Korejas Tautas Demokrātiskā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Krievijas Federācija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Kuveitas Valsts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Libānas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Lībijas Sociālistiskā Arābu Tautas Džamahīrija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Mali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Marokas Karaliste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Nigērijas Federatīvā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Omānas Sultanāts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Pakistānas Islama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Palestīniešu Pašpārvalde*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Saūda Arābijas Karaliste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Sīrijas Arābu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Somālija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Sudānas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</w:t>
      </w:r>
      <w:r w:rsidR="00000000" w:rsidRPr="00000000" w:rsidDel="00000000">
        <w:rPr>
          <w:rtl w:val="0"/>
        </w:rPr>
        <w:t xml:space="preserve">(Svītrots ar MK 08.09.2015. noteikumiem Nr. 509)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Tunisijas Republika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Ukraina (Krimas Autonomā Republika, Luhanskas apgabals un Doņeckas apgabals)*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* Attiecas uz personu, kuras dzīvesvietas adrese vai dzimšanas vieta ir minētajā teritorijā."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22-TA-2353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22-TA-2353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noteikumu_(grozījumu)_projekts_p_22-TA-2353.docx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