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izdevumu par cietušajam bērnam sniegto sociālās rehabilitācijas pakalpojumu atmaksas kārtību un apmēru"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23-TA-3079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