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[24-TA-609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[24-TA-609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Ostas aizsardzības novērtējuma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Ostas aizsardzības novērtējumā: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identificē un novērtē nozīmīgas ostas vērtības un infrastruktūru, ko nepieciešams aizsargāt;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identificē iespējamos draudus ostas vērtībām un infrastruktūrai un šo draudu rašanās iespējamību, lai noteiktu atbilstošus aizsardzības pasākumus un to prioritāro secību;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identificē, izvēlas un nosaka prioritāti pretpasākumiem un organizatoriskām izmaiņām, lai mazinātu ostas ievainojamību, tostarp izvērtē minēto pretpasākumu un organizatorisko izmaiņu efektivitātes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identificē infrastruktūras, pārvaldes un ostā veicamo procedūru trūkumus, ieskaitot arī cilvēkfaktoru, kas var apdraudēt ostas aizsargātību.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Lai izpildītu šā pielikuma 1. punktā noteiktās vispārējās prasības, ostas aizsardzības novērtējumā: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identificē visas teritorijas, kuras ir nozīmīgas ostas aizsardzības nodrošināšanai, tādējādi arī nosakot tās teritorijas robežas, kurā nepieciešams piemērot aizsardzības prasības (aizsargājamā teritorija). Aizsargājamā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obligāti iekļauj ostā esošās ostas iekārtas, kuras ir pakļautas aizsardzības prasībām saskaņā ar Ministru kabineta </w:t>
      </w:r>
      <w:r w:rsidR="00000000" w:rsidRPr="00000000" w:rsidDel="00000000">
        <w:rPr>
          <w:shd w:fill="#f1c40f" w:val="clear"/>
          <w:rtl w:val="0"/>
        </w:rPr>
        <w:t xml:space="preserve">[24-TA-609 Dt]</w:t>
      </w:r>
      <w:r w:rsidR="00000000" w:rsidRPr="00000000" w:rsidDel="00000000">
        <w:rPr>
          <w:rtl w:val="0"/>
        </w:rPr>
        <w:t xml:space="preserve"> noteikumiem Nr.</w:t>
      </w:r>
      <w:r w:rsidR="00000000" w:rsidRPr="00000000" w:rsidDel="00000000">
        <w:rPr>
          <w:shd w:fill="#f1c40f" w:val="clear"/>
          <w:rtl w:val="0"/>
        </w:rPr>
        <w:t xml:space="preserve"> [24-TA-609 Nr] </w:t>
      </w:r>
      <w:r w:rsidR="00000000" w:rsidRPr="00000000" w:rsidDel="00000000">
        <w:rPr>
          <w:rtl w:val="0"/>
        </w:rPr>
        <w:t xml:space="preserve">“Noteikumi par kuģu, kuģošanas kompāniju, ostu un ostas iekārtu aizsardzības funkciju sadalījumu, izpildi un uzraudzību” (par pamatu šo teritoriju novērtēšanai izmanto saskaņā ar 3.2. apakšnodaļu veiktos ostas iekārtu novērtējumus, ja konkrētajām teritorijām tādi ir veikti);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var iekļaut jebkuru citu ostas teritoriju, kas ir nozīmīga ostas aizsardzības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var iekļaut jebkuru ostai blakus esošu teritoriju, kas ir nozīmīga ostas aizsardzības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identificē ostas aizsardzībai nozīmīgos jautājumus, kas saistīti ar ostā esošo ostas iekārtu aizsardzības pasākumu un citu ostas aizsardzības pasākumu mijiedarbību;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identificē tos ostas darbiniekus, kas būs pakļauti iepriekšējās darbības pārbaudēm vai drošības pārbaudēm atbilstoši normatīvajos aktos par kritisko infrastruktūru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ja nepieciešams, sadala aizsargājamo teritoriju zonās atkarībā no aizsardzības incidentu riska līmeņa (zonas vērtē, ievērojot ne tikai to iespējamību kļūt par tiešo apdraudējuma mērķi, bet arī ievērojot iespējamo šīs zonas apdraudējumu, ja par apdraudējuma mērķi kļūst blakus esošās zonas);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identificē aizsargājamās teritorijas apdraudējuma riska variācijas (piemēram, sezonāla rakstura risks);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identificē aizsargājamās teritorijas katras zonas īpašās iezīmes, kuras ir būtiskas ostas aizsardzībai (piemēram, atrašanās vieta, piekļūšanas vietas, elektroapgāde, sakaru sistēma, īpašumtiesības, lietotāji);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identificē iespējamos draudu scenārijus ostai, ņemot vērā, ka noteiktu draudu tiešs mērķis var būt visa osta vai konkrētas tās infrastruktūras daļas, krava, bagāža, cilvēki vai transports ostā;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identificē katra iespējamā ostas draudu scenārija specifiskās sekas: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ņemot vērā, ka sekas var būt gan tiešas, gan netiešas;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ņemot vērā, ka sekas var ietekmēt gan vienu, gan vairākas aizsargājamās teritorijas zonas;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 īpašu uzmanību pievēršot cilvēku upuru riskam;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identificē aizsardzības incidentu ķēdes iedarbības iespējamības;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identificē aizsargājamās teritorijas katras zonas nepilnības, kas pazemina tās aizsargātību;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identificē visus organizatoriskos aspektus, kas ir nozīmīgi vispārējai ostas aizsardzībai, ieskaitot visas ar aizsardzību saistītās iestādes, noteikumus un procedūras;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identificē ostas aizsardzības ievainojamību saistībā ar organizatoriskiem, normatīviem un procedūras aspektiem;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identificē aizsardzības pasākumus, lai samazinātu nepilnības, kas pazemina ostas aizsargātību: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2.13.1. ņem vērā konstatētās aizsardzības incidentu riska līmeņa atšķirības dažādās aizsargājamās teritorijas zonās;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2.13.2. īpašu uzmanību pievērš pasākumiem, kas nepieciešami, lai nodrošinātu piekļūšanas kontroli vai piekļūšanas aizliegumu visai ostai vai noteiktai ostas daļai,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2.13.2.1. pasažieru, ostas darbinieku un citu strādnieku, ostas apmeklētāju un kuģu apkalpes locekļu identifikācijai;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2.13.2.2. teritorijas un darbību novērošanai;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2.13.2.3. kravu un bagāžas kontrolei;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nosaka, kā jāpastiprina aizsardzības pasākumi, ja paaugstinās aizsardzības 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 nosaka, kā rīkoties situācijās, kad konstatēts objekts, kas rada aizdomas par apdraudējumu (piemēram, krava, bagāža, konteiners, krājumi vai personas, kas rada aizdomas par apdraudējumu, nezināmi sūtījumi, zināmas briesmas (piemēram, spridzināšanas ietaises)), un analizē nosacījumus, kuriem pastāvot: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2.15.1. risks ir jānovērš vietā, kur attiecīgais objekts konstatēts;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2.15.2. risks ir jānovērš pēc attiecīgā objekta pārvietošanas drošā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 nosaka aizsardzības pasākumus, lai ierobežotu un samazinātu aizsardzības incidenta radītās sekas;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 nosaka aizsardzības uzdevumu sadalījumu, kas ļauj atbilstoši konkrētajai situācijai un saskaņā ar aizsardzības prasībām ieviest nepieciešamos aizsardzības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 ja nepieciešams, pievērš īpašu uzmanību mijiedarbībai ar citiem aizsardzības plāniem (piemēram, ostas iekārtu aizsardzības plāniem) un citiem jau esošiem aizsardzības pasākumiem, kā arī mijiedarbībai ar citiem rīcības plāniem (piemēram, rīcības plāns naftas noplūdes gadījumā, ostas ārkārtas situāciju rīcības plāns, medicīniskas iejaukšanās plāns, plāns kodolkatastrofas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 nosaka nepieciešamās prasības saziņai, lai īstenotu aizsardzības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 nosaka pasākumus, kas nodrošina aizsardzībai nozīmīgu informāciju pret nesankcionētu izpaušanu;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nosaka informācijas pakāpi, kas nepieciešama personām, kuras ir tieši iesaistītas ostas aizsardzības sistēmas nodrošināšanā, kā arī citām personām.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24-TA-609</w:t>
    </w:r>
    <w:r>
      <w:br/>
    </w:r>
    <w:r w:rsidR="00000000" w:rsidRPr="00000000" w:rsidDel="00000000">
      <w:rPr>
        <w:rtl w:val="0"/>
      </w:rPr>
      <w:t xml:space="preserve">Izdrukāts 29.07.2026. 23.42 - 1.0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24-TA-609</w:t>
    </w:r>
    <w:r>
      <w:br/>
    </w:r>
    <w:r w:rsidR="00000000" w:rsidRPr="00000000" w:rsidDel="00000000">
      <w:rPr>
        <w:rtl w:val="0"/>
      </w:rPr>
      <w:t xml:space="preserve">Izdrukāts 29.07.2026. 23.42 - 1.0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noteikumu_projekts_p1_24-TA-609.docx</dc:title>
</cp:coreProperties>
</file>

<file path=docProps/custom.xml><?xml version="1.0" encoding="utf-8"?>
<Properties xmlns="http://schemas.openxmlformats.org/officeDocument/2006/custom-properties" xmlns:vt="http://schemas.openxmlformats.org/officeDocument/2006/docPropsVTypes"/>
</file>