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25. augusta noteikumos Nr. 950 "Nelaimes gadījumu darbā izmeklēšanas un uzskaites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Darba aizsardzības likuma</w:t>
      </w:r>
      <w:r w:rsidR="00000000" w:rsidRPr="00000000" w:rsidDel="00000000">
        <w:rPr>
          <w:rStyle w:val="paragraph"/>
          <w:i w:val="1"/>
          <w:rtl w:val="0"/>
        </w:rPr>
        <w:t xml:space="preserve"> 13.panta pirmo daļu, Valsts aizsardzības dienesta likuma 30.panta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25. augusta noteikumos Nr. 950 "Nelaimes gadījumu darbā izmeklēšanas un uzskaites kārtība" (Latvijas Vēstnesis, 2009, 137. nr.; 2013, 250. nr.; 2020, 16., 108B.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Darba aizsardzības likuma 13.panta pirmo daļu, Valsts aizsardzības dienesta likuma 30.panta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Atbilstoši šiem noteikumiem izmeklē un uzskaita nelaimes gadījumus, kas notikuši ar nodarbināto vai jebkuru citu personu, kura faktiskos apstākļos uzskatāma par nodarbināto, tai skaitā ar personām ražošanas vai mācību prakses laikā un personām, kuras tiek nodarbinātas saskaņā ar tiesas nolēmumu vai prokurora priekšrakstu par sodu, ar citiem darba ņēmējiem, kuri atbilstoši Darba aizsardzības likumam nav nodarbinātie, bet kuri saskaņā ar valsts sociālās apdrošināšanas jomas normatīvajiem aktiem ir pakļauti apdrošināšanai pret nelaimes gadījumiem darbā un arodslimībām (turpmāk – cietušais), kā arī ar valsts aizsardzības civilā dienesta veicējiem."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24-TA-1216</w:t>
    </w:r>
    <w:r>
      <w:br/>
    </w:r>
    <w:r w:rsidR="00000000" w:rsidRPr="00000000" w:rsidDel="00000000">
      <w:rPr>
        <w:rtl w:val="0"/>
      </w:rPr>
      <w:t xml:space="preserve">Izdrukāts 29.07.2026. 21.09 - 1.0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24-TA-1216</w:t>
    </w:r>
    <w:r>
      <w:br/>
    </w:r>
    <w:r w:rsidR="00000000" w:rsidRPr="00000000" w:rsidDel="00000000">
      <w:rPr>
        <w:rtl w:val="0"/>
      </w:rPr>
      <w:t xml:space="preserve">Izdrukāts 29.07.2026. 21.09 - 1.0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noteikumu_(grozījumu)_projekts_24-TA-1216.docx</dc:title>
</cp:coreProperties>
</file>

<file path=docProps/custom.xml><?xml version="1.0" encoding="utf-8"?>
<Properties xmlns="http://schemas.openxmlformats.org/officeDocument/2006/custom-properties" xmlns:vt="http://schemas.openxmlformats.org/officeDocument/2006/docPropsVTypes"/>
</file>