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30.04.2020. rīkojumu Nr. 234)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Paredzēt 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 2022. gadā 6 935 909 </w:t>
      </w:r>
      <w:r w:rsidR="00000000" w:rsidRPr="00000000" w:rsidDel="00000000">
        <w:rPr>
          <w:i w:val="1"/>
          <w:rtl w:val="0"/>
        </w:rPr>
        <w:t xml:space="preserve">euro</w:t>
      </w:r>
      <w:r w:rsidR="00000000" w:rsidRPr="00000000" w:rsidDel="00000000">
        <w:rPr>
          <w:rtl w:val="0"/>
        </w:rPr>
        <w:t xml:space="preserve"> apmērā un 2024. gadā 1 992 410 </w:t>
      </w:r>
      <w:r w:rsidR="00000000" w:rsidRPr="00000000" w:rsidDel="00000000">
        <w:rPr>
          <w:i w:val="1"/>
          <w:rtl w:val="0"/>
        </w:rPr>
        <w:t xml:space="preserve">euro</w:t>
      </w:r>
      <w:r w:rsidR="00000000" w:rsidRPr="00000000" w:rsidDel="00000000">
        <w:rPr>
          <w:rtl w:val="0"/>
        </w:rPr>
        <w:t xml:space="preserve"> apmērā. Kopējais finansējuma apmērs, kas paredzēts būvniecības darbu izdevumu segšanai 2013.–2024. gadā, ir 18 010 215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 Kultūras ministrijas budžetā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 Konventa Pils laukumā 3, Rīgā (nekustamā īpašuma kadastra Nr. 0100 008 0006), nomas maksas un papildu maksājumu izdevumu segšanai valsts akciju sabiedrībai "Valsts nekustamie īpašumi" 2024. gadā 125 181 </w:t>
      </w:r>
      <w:r w:rsidR="00000000" w:rsidRPr="00000000" w:rsidDel="00000000">
        <w:rPr>
          <w:i w:val="1"/>
          <w:rtl w:val="0"/>
        </w:rPr>
        <w:t xml:space="preserve">euro</w:t>
      </w:r>
      <w:r w:rsidR="00000000" w:rsidRPr="00000000" w:rsidDel="00000000">
        <w:rPr>
          <w:rtl w:val="0"/>
        </w:rPr>
        <w:t xml:space="preserve"> un no 2025. gada katru gadu 375 543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Muzeju krātuvju kompleksa Pulka ielā 8, Rīgā (nekustamā īpašuma kadastra Nr. 0100 063 2027), nomas maksas un papildu maksājumu izdevumu segšanai valsts akciju sabiedrībai "Valsts nekustamie īpašumi" no 2020. gada katru gadu 1 878 809 </w:t>
      </w:r>
      <w:r w:rsidR="00000000" w:rsidRPr="00000000" w:rsidDel="00000000">
        <w:rPr>
          <w:i w:val="1"/>
          <w:rtl w:val="0"/>
        </w:rPr>
        <w:t xml:space="preserve">euro</w:t>
      </w:r>
      <w:r w:rsidR="00000000" w:rsidRPr="00000000" w:rsidDel="00000000">
        <w:rPr>
          <w:rtl w:val="0"/>
        </w:rPr>
        <w:t xml:space="preserve"> un komunālo pakalpojumu izdevumu segšanai 2020. gadā 88 164 </w:t>
      </w:r>
      <w:r w:rsidR="00000000" w:rsidRPr="00000000" w:rsidDel="00000000">
        <w:rPr>
          <w:i w:val="1"/>
          <w:rtl w:val="0"/>
        </w:rPr>
        <w:t xml:space="preserve">euro</w:t>
      </w:r>
      <w:r w:rsidR="00000000" w:rsidRPr="00000000" w:rsidDel="00000000">
        <w:rPr>
          <w:rtl w:val="0"/>
        </w:rPr>
        <w:t xml:space="preserve">, 2021. gadā 235 980 </w:t>
      </w:r>
      <w:r w:rsidR="00000000" w:rsidRPr="00000000" w:rsidDel="00000000">
        <w:rPr>
          <w:i w:val="1"/>
          <w:rtl w:val="0"/>
        </w:rPr>
        <w:t xml:space="preserve">euro</w:t>
      </w:r>
      <w:r w:rsidR="00000000" w:rsidRPr="00000000" w:rsidDel="00000000">
        <w:rPr>
          <w:rtl w:val="0"/>
        </w:rPr>
        <w:t xml:space="preserve">, 2022. gadā 275 980 </w:t>
      </w:r>
      <w:r w:rsidR="00000000" w:rsidRPr="00000000" w:rsidDel="00000000">
        <w:rPr>
          <w:i w:val="1"/>
          <w:rtl w:val="0"/>
        </w:rPr>
        <w:t xml:space="preserve">euro</w:t>
      </w:r>
      <w:r w:rsidR="00000000" w:rsidRPr="00000000" w:rsidDel="00000000">
        <w:rPr>
          <w:rtl w:val="0"/>
        </w:rPr>
        <w:t xml:space="preserve">, 2023. gadā un turpmākajos gados 783 361 </w:t>
      </w:r>
      <w:r w:rsidR="00000000" w:rsidRPr="00000000" w:rsidDel="00000000">
        <w:rPr>
          <w:i w:val="1"/>
          <w:rtl w:val="0"/>
        </w:rPr>
        <w:t xml:space="preserve">euro</w:t>
      </w:r>
      <w:r w:rsidR="00000000" w:rsidRPr="00000000" w:rsidDel="00000000">
        <w:rPr>
          <w:rtl w:val="0"/>
        </w:rPr>
        <w:t xml:space="preserve">. Muzeju krātuvju kompleksa Pulka ielā 8, Rīgā (nekustamā īpašuma kadastra Nr. 0100 063 2027), kopējais plānotais komunālo pakalpojumu izdevumu apmērs 2020. gadā ir 209 133 </w:t>
      </w:r>
      <w:r w:rsidR="00000000" w:rsidRPr="00000000" w:rsidDel="00000000">
        <w:rPr>
          <w:i w:val="1"/>
          <w:rtl w:val="0"/>
        </w:rPr>
        <w:t xml:space="preserve">euro</w:t>
      </w:r>
      <w:r w:rsidR="00000000" w:rsidRPr="00000000" w:rsidDel="00000000">
        <w:rPr>
          <w:rtl w:val="0"/>
        </w:rPr>
        <w:t xml:space="preserve">, 2021. gadā 356 949 </w:t>
      </w:r>
      <w:r w:rsidR="00000000" w:rsidRPr="00000000" w:rsidDel="00000000">
        <w:rPr>
          <w:i w:val="1"/>
          <w:rtl w:val="0"/>
        </w:rPr>
        <w:t xml:space="preserve">euro</w:t>
      </w:r>
      <w:r w:rsidR="00000000" w:rsidRPr="00000000" w:rsidDel="00000000">
        <w:rPr>
          <w:rtl w:val="0"/>
        </w:rPr>
        <w:t xml:space="preserve">, 2022. gadā 396 949 </w:t>
      </w:r>
      <w:r w:rsidR="00000000" w:rsidRPr="00000000" w:rsidDel="00000000">
        <w:rPr>
          <w:i w:val="1"/>
          <w:rtl w:val="0"/>
        </w:rPr>
        <w:t xml:space="preserve">euro</w:t>
      </w:r>
      <w:r w:rsidR="00000000" w:rsidRPr="00000000" w:rsidDel="00000000">
        <w:rPr>
          <w:rtl w:val="0"/>
        </w:rPr>
        <w:t xml:space="preserve"> un 2023. gadā un turpmākajos gados 904 330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Lāčplēša ielā 106/108, Rīgā (nekustamā īpašuma kadastra Nr. 0100 040 0021), pagaidu nomas maksas un papildu maksājumu izdevumu segšanai valsts akciju sabiedrībai "Valsts nekustamie īpašumi" 2020. gadā 18 141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Brīvības bulvārī 32, Rīgā (nekustamā īpašuma kadastra Nr. 0100 005 0051), pagaidu nomas maksas un papildu maksājumu izdevumu segšanai valsts akciju sabiedrībai "Valsts nekustamie īpašumi" 2020.–2025. gadā katru gadu 170 549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Tērbatas ielā 75, Rīgā (nekustamā īpašuma kadastra Nr. 0100 028 0138), pagaidu nomas maksas un papildu maksājumu izdevumu segšanai valsts akciju sabiedrībai "Valsts nekustamie īpašumi" 2020. gadā 13 041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Nacionālajam vēstures muzejam pārcelšanās (no Lāčplēša ielas 106/108, Rīgā, un Vecpilsētas ielas 7, Rīgā, uz Pulka ielu 8, Rīgā) izdevumu segšanai 2020. gadā 187 583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Rakstniecības un mūzikas muzejam pārcelšanās (no Tērbatas ielas 75, Rīgā, uz Pulka ielu 8, Rīgā) izdevumu segšanai 2020. gadā 33 952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Kino muzejam pārcelšanās (uz Pulka ielu 8, Rīgā) un aprīkojuma iegādes izdevumu segšanai 2020. gadā 10 383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Nacionālajam mākslas muzejam pārcelšanās (uz Pulka ielu 8, Rīgā) un aprīkojuma iegādes izdevumu segšanai 2020. gadā 365 431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24.09.2019. rīkojuma Nr. 448 redakcijā, kas grozīta ar MK 25.09.2020. rīkojumu Nr. 550; MK 06.12.2021. rīkojumu Nr. 883)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akciju sabiedrībai "Valsts nekustamie īpašumi")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 Konventa Pils laukumā 3, Rīgā, restaurācijas un pārbūves darbu pabeigšanu līdz 2024. gada 31. augustam, nosakot, ka plānotais nomas līguma sākuma termiņš ir 2024. gada 1. septembris;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Muzeju krātuvju kompleksa Pulka ielā 8, Rīgā, būvniecības pabeigšanu līdz 2019. gada 30. septembrim, nosakot, ka plānotais nomas līguma sākuma termiņš ir 2019. gada 1. oktobris.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16.10.2018. rīkojuma Nr. 519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pēc tehniskā projekta izstrādes, būvniecības līgumu noslēgšanas vai būvniecības darbu laikā būvniecības provizorisko izmaksu apmērs mainās, Finanšu ministrijai (valsts akciju sabiedrībai "Valsts nekustamie īpašumi") iesniegt Ministru kabinetā rīkojuma projektu par šā rīkojuma 1.</w:t>
      </w:r>
      <w:r w:rsidR="00000000" w:rsidRPr="00000000" w:rsidDel="00000000">
        <w:rPr>
          <w:vertAlign w:val="superscript"/>
          <w:rtl w:val="0"/>
        </w:rPr>
        <w:t xml:space="preserve">1 </w:t>
      </w:r>
      <w:r w:rsidR="00000000" w:rsidRPr="00000000" w:rsidDel="00000000">
        <w:rPr>
          <w:rtl w:val="0"/>
        </w:rPr>
        <w:t xml:space="preserve">punktā minēto ilgtermiņa saistību precizēšanu atbilstoši valsts akciju sabiedrības "Valsts nekustamie īpašumi" precizētajām būvniecības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30.04.2020. rīkojumu Nr. 234)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(valsts akciju sabiedrībai "Valsts nekustamie īpašumi") pēc šā rīkojuma </w:t>
      </w:r>
      <w:r w:rsidR="00000000" w:rsidRPr="00000000" w:rsidDel="00000000">
        <w:rPr>
          <w:rtl w:val="0"/>
        </w:rPr>
        <w:t xml:space="preserve">3.</w:t>
      </w:r>
      <w:r w:rsidR="00000000" w:rsidRPr="00000000" w:rsidDel="00000000">
        <w:rPr>
          <w:rtl w:val="0"/>
        </w:rPr>
        <w:t xml:space="preserve"> punktā minētā uzdevuma izpildes iesniegt Kultūras ministrijā informāciju par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apakšpunktā minēto izdevumu precizēšanu atbilstoši valsts akciju sabiedrības "Valsts nekustamie īpašumi" faktiskajām nomas objektu pārvaldīšanas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28.09.2021. rīkojumu nr. 684)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ministrijai pēc šā rīkojuma 5. punktā minētā uzdevuma izpildes sagatavot un iesniegt Ministru kabinetā rīkojuma projektu par šā rīkojuma 2.1. un 2.2. apakšpunktā minēto izdevumu precizēšanu. Ja izdevumu segšanai nepieciešams papildu finansējums, attiecīgo Ministru kabineta rīkojuma projektu iesniedz ikgadējā valsts budžeta un vidēja termiņa budžeta ietvara sagatavošanas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28.09.2021. rīkojuma Nr. 684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valsts akciju sabiedrība "Valsts nekustamie īpašumi" saņēmusi no pilnsabiedrības "SBRE" līdzekļus par Rīgas pils Konventam Pils laukumā 3, Rīgā, nodarītajiem zaudējumiem un visi būvniecības darbu izdevumi ir segti no valsts budžeta līdzekļiem, tad Finanšu ministrija nodrošina, ka valsts akciju sabiedrība "Valsts nekustamie īpašumi" saņemtos līdzekļus ieskaita valsts pamatbudžeta nenodokļu ieņēmumos.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Latvijas Nacionālajam vēstures muzejam un Rakstniecības un mūzikas muzejam iegādāties aprīkojumu un segt ar to saistītos izdevumus 2018. gadā. Finanšu ministrijai (valsts akciju sabiedrībai "Valsts nekustamie īpašumi") atbilstoši esošajām telpām nodrošināt telpas iegādātā aprīkojuma glabāšanai.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ministrijai sadarbībā ar Finanšu ministriju (valsts akciju sabiedrību "Valsts nekustamie īpašumi") triju mēnešu laikā pēc tam, kad Rīgas pilsētas būvvalde akceptējusi ēkas Torņa ielā 1, Rīgā, būvprojektu, sagatavot un kultūras ministram iesniegt noteiktā kārtībā Ministru kabinetā konceptuālo ziņojumu par izstāžu zāles "Arsenāls" Torņa ielā 1, Rīgā (nekustamā īpašuma kadastra Nr. 0100 008 0055) pārbūves un restaurācijas projekta īstenošanas finansēšanas modeļiem.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2012. gada 1. augusta rīkojumu Nr. 361 "Par finansējuma piešķiršanu Rīgas pils Konventa Pils laukumā 3, Rīgā, un Muzeju krātuvju kompleksa Pulka ielā 8, Rīgā, būvniecības projekta un nomas maksas izdevumu segšanai" (Latvijas Vēstnesis, 2012, 122., 154. nr.; 2013, 188. nr.; 2014, 221. nr.; 2015, 218. nr.; 2016, 162., 227. nr.; 2017, 233.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2016. gada 10. novembra rīkojumu Nr. 670 "Par finansējumu Latvijas Nacionālā vēstures muzeja, Rakstniecības un mūzikas muzeja un Latvijas Nacionālā mākslas muzeja ēku būvniecības, pārbūves, atjaunošanas un restaurācijas darbu ietvaros veicamo pārcelšanās un aprīkojuma iegādes izdevumu segšanai" (Latvijas Vēstnesis, 2016, 222.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22-TA-3054</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22-TA-3054</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rīkojuma_konsolidētā_versija_22-TA-3054.docx</dc:title>
</cp:coreProperties>
</file>

<file path=docProps/custom.xml><?xml version="1.0" encoding="utf-8"?>
<Properties xmlns="http://schemas.openxmlformats.org/officeDocument/2006/custom-properties" xmlns:vt="http://schemas.openxmlformats.org/officeDocument/2006/docPropsVTypes"/>
</file>