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jūlijā (prot. Nr. 29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"Veclejnieki"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"Veclejnieki" (nekustamā īpašuma kadastra Nr. 6672 004 0096) daļu – zemes vienību (zemes vienības kadastra apzīmējums 6672 004 0606) 2,92 ha platībā, zemes vienību (zemes vienības kadastra apzīmējums 6672 004 0607) 0,8657  ha platībā un zemes vienību (zemes vienības kadastra apzīmējums 6672 004 0608) 0,8715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24-TA-1370</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24-TA-1370</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rīkojuma_projekts_24-TA-1370.docx</dc:title>
</cp:coreProperties>
</file>

<file path=docProps/custom.xml><?xml version="1.0" encoding="utf-8"?>
<Properties xmlns="http://schemas.openxmlformats.org/officeDocument/2006/custom-properties" xmlns:vt="http://schemas.openxmlformats.org/officeDocument/2006/docPropsVTypes"/>
</file>