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789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23. novembrī (prot. Nr. 58 39.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"Dairīši" Stalbes pagastā, Cēsu novadā, daļas pirkšanu valsts vietējā autoceļa V286 "Kūdums–Daibe–Pīpeņi"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 panta pirmo daļu atļaut Satiksmes ministrijai pirkt nekustamā īpašuma "Dairīši" (nekustamā īpašuma kadastra Nr. 4280 005 0133) daļu – zemes vienību (zemes vienības kadastra apzīmējums 4280 005 0152) 0,12 ha platībā – Stalbes pagastā, Cēsu novadā, kas nepieciešama valsts vietējā autoceļa V286 "Kūdums–Daibe–Pīpeņi" posma 3,24.–7,05.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23-TA-2590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23-TA-2590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