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un Kultūras ministrijai likumprojekta “Par valsts budžetu 2023. gadam” un likumprojekta “Par vidējā termiņa budžeta ietvaru 2023., 2024. un 2025. gadam” sagatavošanas procesā iesniegt priekšlikumus bāzes izdevumu precizēšanai, paredzot 2023. gada budžeta ietvaros samazināt finansējumu 3 945 057 </w:t>
      </w:r>
      <w:r w:rsidR="00000000" w:rsidRPr="00000000" w:rsidDel="00000000">
        <w:rPr>
          <w:i w:val="1"/>
          <w:rtl w:val="0"/>
        </w:rPr>
        <w:t xml:space="preserve">euro</w:t>
      </w:r>
      <w:r w:rsidR="00000000" w:rsidRPr="00000000" w:rsidDel="00000000">
        <w:rPr>
          <w:rtl w:val="0"/>
        </w:rPr>
        <w:t xml:space="preserve"> apmērā Finanšu ministrijas valsts budžeta apakšprogrammai 41.13.00 “Finansējums VAS “Valsts nekustamie īpašumi” īstenotajiem projektiem un pasākumiem” Rīgas pils Konventa projekta īstenošanai un attiecīgi palielināt finansējumu Kultūras ministrijas valsts budžeta apakšprogrammai 22.03.00 “Kultūras infrastruktūras attīstība”, šādu projektu īstenošanai: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“Valsts nekustamie īpašumi” projekta “Skatuves mākslu dekorāciju darbnīcu un mēģinājuma zāļu kompleksa izveide nekustamajā īpašumā Lubānas ielā 80, Rīgā” (projekta Nr. 5.6.1.0/17/I/003) īstenošanai paredzēto projekta neattiecināmo izmaksu segšanai 1 567 971</w:t>
      </w:r>
      <w:r w:rsidR="00000000" w:rsidRPr="00000000" w:rsidDel="00000000">
        <w:rPr>
          <w:i w:val="1"/>
          <w:rtl w:val="0"/>
        </w:rPr>
        <w:t xml:space="preserve"> 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akciju sabiedrības “Valsts nekustamie īpašumi” projekta “Prototipēšanas darbnīcas “Riga Makerspace” izveide nekustamajā īpašumā A.Briāna ielā 13, Rīgā” (projekta Nr. 5.6.1.0/17/I/004) īstenošanai paredzētā projekta aprīkojuma izmaksu segšanai 1 239 609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kompetences centra “Nacionālā mākslu vidusskola” darbības programmas “Izaugsme un nodarbinātība” 8.1.3. specifiskā atbalsta mērķa “Palielināt modernizēto profesionālās izglītības iestāžu skaitu” projekta “Profesionālās izglītības kompetences centra “Nacionālā Mākslu vidusskola” modernizācija” (projekta Nr. 8.1.3.0/17/I/005) Skolas ielā 52a, Rīgā, īstenošanas pabeigšanai 1 137 477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22-TA-3054</w:t>
    </w:r>
    <w:r>
      <w:br/>
    </w:r>
    <w:r w:rsidR="00000000" w:rsidRPr="00000000" w:rsidDel="00000000">
      <w:rPr>
        <w:rtl w:val="0"/>
      </w:rPr>
      <w:t xml:space="preserve">Izdrukāts 29.07.2026. 23.18 - 1.0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mk_sēdes_protokollēmuma_projekts_22-TA-3054.docx</dc:title>
</cp:coreProperties>
</file>

<file path=docProps/custom.xml><?xml version="1.0" encoding="utf-8"?>
<Properties xmlns="http://schemas.openxmlformats.org/officeDocument/2006/custom-properties" xmlns:vt="http://schemas.openxmlformats.org/officeDocument/2006/docPropsVTypes"/>
</file>