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28. septembra noteikumos Nr. 907 "Noteikumi par dzīvojamās mājas apsekošanu, tehnisko apkopi un kārtējo remontu""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24-TA-528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