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decembrī (prot. Nr. 51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 uz Veselības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2025. gadam un budžeta ietvaru 2025., 2026. un 2027. gadam'' 68. pantam atbalstīt apropriācijas pārdali no budžeta resora "74. Gadskārtējā valsts budžeta izpildes procesā pārdalāmais finansējums" programmas 17.00.00 "Finansējums Ukrainas civiliedzīvotāju atbalsta likumā noteikto pasākumu īstenošanai" 2 420 833 </w:t>
      </w:r>
      <w:r w:rsidR="00000000" w:rsidRPr="00000000" w:rsidDel="00000000">
        <w:rPr>
          <w:i w:val="1"/>
          <w:rtl w:val="0"/>
        </w:rPr>
        <w:t xml:space="preserve">euro</w:t>
      </w:r>
      <w:r w:rsidR="00000000" w:rsidRPr="00000000" w:rsidDel="00000000">
        <w:rPr>
          <w:rtl w:val="0"/>
        </w:rPr>
        <w:t xml:space="preserve"> apmērā uz šādām Veselības ministrijas budžeta apakšprogrammām, lai segtu izdevumus, kas radušies saistībā ar atbalsta sniegšanu Ukrainas civiliedzīvotājiem Latvijas Republikā atbilstoši Ministru kabineta 2025. gada 22. jūlija rīkojumam Nr. 449 "Par Pasākumu plānu atbalsta sniegšanai Ukrainas civiliedzīvotājiem Latvijas Republikā 2025. gadam",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budžeta apakšprogrammu 33.03.00 "Kompensējamo medikamentu un materiālu apmaksāšana" 75 849 </w:t>
      </w:r>
      <w:r w:rsidR="00000000" w:rsidRPr="00000000" w:rsidDel="00000000">
        <w:rPr>
          <w:i w:val="1"/>
          <w:rtl w:val="0"/>
        </w:rPr>
        <w:t xml:space="preserve">euro</w:t>
      </w:r>
      <w:r w:rsidR="00000000" w:rsidRPr="00000000" w:rsidDel="00000000">
        <w:rPr>
          <w:rtl w:val="0"/>
        </w:rPr>
        <w:t xml:space="preserve"> apmērā par ambulatorajai ārstēšanai paredzēto zāļu un medicīnisko ierīču iegādes izdevumu kompensāciju laikposmā no 2025. gada 1. augusta līdz 2025.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budžeta apakšprogrammu 33.04.00 "Centralizēta medikamentu un materiālu iegāde" 9637 </w:t>
      </w:r>
      <w:r w:rsidR="00000000" w:rsidRPr="00000000" w:rsidDel="00000000">
        <w:rPr>
          <w:i w:val="1"/>
          <w:rtl w:val="0"/>
        </w:rPr>
        <w:t xml:space="preserve">euro</w:t>
      </w:r>
      <w:r w:rsidR="00000000" w:rsidRPr="00000000" w:rsidDel="00000000">
        <w:rPr>
          <w:rtl w:val="0"/>
        </w:rPr>
        <w:t xml:space="preserve"> apmērā par centralizēto medikamentu un materiālu iegādi un par centralizēti iepērkamo parenterāli ievadāmo zāļu iegādi onkoloģisko saslimšanu ārstēšanai laikposmā no 2025. gada 1. augusta līdz 2025.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budžeta apakšprogrammu 33.14.00 "Primārās ambulatorās veselības aprūpes nodrošināšana" 14 668 </w:t>
      </w:r>
      <w:r w:rsidR="00000000" w:rsidRPr="00000000" w:rsidDel="00000000">
        <w:rPr>
          <w:i w:val="1"/>
          <w:rtl w:val="0"/>
        </w:rPr>
        <w:t xml:space="preserve">euro</w:t>
      </w:r>
      <w:r w:rsidR="00000000" w:rsidRPr="00000000" w:rsidDel="00000000">
        <w:rPr>
          <w:rtl w:val="0"/>
        </w:rPr>
        <w:t xml:space="preserve"> apmērā par zobārstniecības pakalpojumiem bērniem līdz 18 gadu vecumam laikposmā no 2025. gada 1. augusta līdz 2025.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budžeta apakšprogrammu 33.16.00 "Pārējo ambulatoro veselības aprūpes pakalpojumu nodrošināšana" 607 427 </w:t>
      </w:r>
      <w:r w:rsidR="00000000" w:rsidRPr="00000000" w:rsidDel="00000000">
        <w:rPr>
          <w:i w:val="1"/>
          <w:rtl w:val="0"/>
        </w:rPr>
        <w:t xml:space="preserve">euro</w:t>
      </w:r>
      <w:r w:rsidR="00000000" w:rsidRPr="00000000" w:rsidDel="00000000">
        <w:rPr>
          <w:rtl w:val="0"/>
        </w:rPr>
        <w:t xml:space="preserve"> apmērā, tai skaitā  481 013 </w:t>
      </w:r>
      <w:r w:rsidR="00000000" w:rsidRPr="00000000" w:rsidDel="00000000">
        <w:rPr>
          <w:i w:val="1"/>
          <w:rtl w:val="0"/>
        </w:rPr>
        <w:t xml:space="preserve">euro</w:t>
      </w:r>
      <w:r w:rsidR="00000000" w:rsidRPr="00000000" w:rsidDel="00000000">
        <w:rPr>
          <w:rtl w:val="0"/>
        </w:rPr>
        <w:t xml:space="preserve"> par primārās ambulatorās veselības aprūpes nodrošināšanu, laboratorisko izmeklējumu nodrošināšanu ambulatorajā aprūpē, sekundāro ambulatoro veselības aprūpes pakalpojumu, ambulatorai ārstēšanai paredzēto prettuberkulozes medikamentu medicīniskās pārtikas nodrošināšanu laikposmā no 2025. gada 1. augusta līdz 2025. gada 31. oktobrim, 18 835 </w:t>
      </w:r>
      <w:r w:rsidR="00000000" w:rsidRPr="00000000" w:rsidDel="00000000">
        <w:rPr>
          <w:i w:val="1"/>
          <w:rtl w:val="0"/>
        </w:rPr>
        <w:t xml:space="preserve">euro</w:t>
      </w:r>
      <w:r w:rsidR="00000000" w:rsidRPr="00000000" w:rsidDel="00000000">
        <w:rPr>
          <w:rtl w:val="0"/>
        </w:rPr>
        <w:t xml:space="preserve"> par ukraiņu pacienta ārstēšanu Vācijā atbilstoši S2 veidlapai "Apliecinājums tiesībām uz plānveida ārstēšanu" 2025. gada aprīlī un septembrī un 107 579 </w:t>
      </w:r>
      <w:r w:rsidR="00000000" w:rsidRPr="00000000" w:rsidDel="00000000">
        <w:rPr>
          <w:i w:val="1"/>
          <w:rtl w:val="0"/>
        </w:rPr>
        <w:t xml:space="preserve">euro</w:t>
      </w:r>
      <w:r w:rsidR="00000000" w:rsidRPr="00000000" w:rsidDel="00000000">
        <w:rPr>
          <w:rtl w:val="0"/>
        </w:rPr>
        <w:t xml:space="preserve"> par ukraiņu pacientu ārstēšanu atbilstoši Eiropas veselības apdrošināšanas kartei (EVAK) vai Eiropas veselības apdrošināšanas aizvietojošajam sertifikātam (EVAK AS) laikposmā no 2024. gada 1. aprīļa līdz 2025.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budžeta apakšprogrammu 33.17.00 "Neatliekamās medicīniskās palīdzības nodrošināšana stacionārās ārstniecības iestādēs" 1 543 651 </w:t>
      </w:r>
      <w:r w:rsidR="00000000" w:rsidRPr="00000000" w:rsidDel="00000000">
        <w:rPr>
          <w:i w:val="1"/>
          <w:rtl w:val="0"/>
        </w:rPr>
        <w:t xml:space="preserve">euro</w:t>
      </w:r>
      <w:r w:rsidR="00000000" w:rsidRPr="00000000" w:rsidDel="00000000">
        <w:rPr>
          <w:rtl w:val="0"/>
        </w:rPr>
        <w:t xml:space="preserve"> apmērā par medicīniskās palīdzības nodrošināšanu stacionārās ārstniecības iestādēs laikposmā no 2025. gada 1. augusta līdz 2025.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budžeta apakšprogrammu 33.18.00 "Plānveida stacionāro veselības aprūpes pakalpojumu nodrošināšana" 120 664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15 128 </w:t>
      </w:r>
      <w:r w:rsidR="00000000" w:rsidRPr="00000000" w:rsidDel="00000000">
        <w:rPr>
          <w:i w:val="1"/>
          <w:rtl w:val="0"/>
        </w:rPr>
        <w:t xml:space="preserve">euro</w:t>
      </w:r>
      <w:r w:rsidR="00000000" w:rsidRPr="00000000" w:rsidDel="00000000">
        <w:rPr>
          <w:rtl w:val="0"/>
        </w:rPr>
        <w:t xml:space="preserve"> par glikozes monitorēšanas sistēmu aprīkojuma un piederumu nodrošināšanu, par insulīna ievadīšanas ierīču (insulīna sūkņu) un to piederumu (katetru un rezervuāru) nodrošināšanu, kā arī pacientu transportēšanu uz zemāka līmeņa ārstniecības iestādi laikposmā no 2025. gada 1. augusta līdz 2025. gada 31. oktobrim;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105 536 </w:t>
      </w:r>
      <w:r w:rsidR="00000000" w:rsidRPr="00000000" w:rsidDel="00000000">
        <w:rPr>
          <w:i w:val="1"/>
          <w:rtl w:val="0"/>
        </w:rPr>
        <w:t xml:space="preserve">euro</w:t>
      </w:r>
      <w:r w:rsidR="00000000" w:rsidRPr="00000000" w:rsidDel="00000000">
        <w:rPr>
          <w:rtl w:val="0"/>
        </w:rPr>
        <w:t xml:space="preserve"> par pacientu medicīnisko transportēšanu no ārvalsts ārstniecības iestādes uz stacionāro ārstniecības iestādi Latvijā laikposmā no 2025. gada 1. septembra līdz 2025. gada 30. novembrim saskaņā ar vienošanos starptautiskās palīdzības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budžeta apakšprogrammu 39.04.00 "Neatliekamā medicīniskā palīdzība" 48 937 </w:t>
      </w:r>
      <w:r w:rsidR="00000000" w:rsidRPr="00000000" w:rsidDel="00000000">
        <w:rPr>
          <w:i w:val="1"/>
          <w:rtl w:val="0"/>
        </w:rPr>
        <w:t xml:space="preserve">euro</w:t>
      </w:r>
      <w:r w:rsidR="00000000" w:rsidRPr="00000000" w:rsidDel="00000000">
        <w:rPr>
          <w:rtl w:val="0"/>
        </w:rPr>
        <w:t xml:space="preserve"> apmērā par Neatliekamās medicīniskās palīdzības dienesta izpildītiem izsaukumiem, sniedzot neatliekamo medicīnisko palīdzību laikposmā no 2025. gada 1. oktobra līdz 2025. gada 30. novembrim.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25-TA-2907</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25-TA-2907</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rīkojuma_projekts_25-TA-2907.docx</dc:title>
</cp:coreProperties>
</file>

<file path=docProps/custom.xml><?xml version="1.0" encoding="utf-8"?>
<Properties xmlns="http://schemas.openxmlformats.org/officeDocument/2006/custom-properties" xmlns:vt="http://schemas.openxmlformats.org/officeDocument/2006/docPropsVTypes"/>
</file>