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Goda ģimenes apliecības programmas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 aizsardzības</w:t>
      </w:r>
      <w:r>
        <w:br/>
      </w:r>
      <w:r w:rsidR="00000000" w:rsidRPr="00000000" w:rsidDel="00000000">
        <w:rPr>
          <w:rStyle w:val="paragraph"/>
          <w:i w:val="1"/>
          <w:rtl w:val="0"/>
        </w:rPr>
        <w:t xml:space="preserve">likuma</w:t>
      </w:r>
      <w:r w:rsidR="00000000" w:rsidRPr="00000000" w:rsidDel="00000000">
        <w:rPr>
          <w:rStyle w:val="paragraph"/>
          <w:i w:val="1"/>
          <w:rtl w:val="0"/>
        </w:rPr>
        <w:t xml:space="preserve"> 26.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Goda ģimenes apliecības programmas (turpmāk – programma) īstenošanas kārtību, tai skaitā Latvijas Goda ģimenes apliecības (turpmāk – apliecība) piešķiršanas, izsniegšanas, izmantošanas, anulēšanas gadījumus un kārtību, kā arī ierobežojumus apliecības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īstenošanu nodrošina Sabiedrības integrācijas fonds (turpmāk – fonds).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Fonds programmas ietvaros veic šādus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pusgadā apkopo un analizē informāciju par valsts, pašvaldību iestāžu, komersantu un citu personu (turpmāk – programmas dalībnieks) sniegtajiem atbalsta pasākumiem programmas mērķgrupām;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tīmekļvietnē www.godagimene.lv publicē informāciju par pakalpojumiem un atvieglojumiem mērķgrupām, kā arī par programmas dalībniekiem;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reizi gadā veic aptauju par atbalsta programmas ieguvumiem un ietekmi uz mērķgrupu labklājību;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izstrādā ieteikumus normatīvo aktu pilnveidošanai mērķgrupu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veicina programmas dalībnieku brīvprātīgu iesaistīšanos atbalsta sniegšanā mērķgrupām;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iesnieguma veidlapas paraugu apliecības piešķiršanai un nodrošina iespēju lejupielādēt veidlapu no tīmekļvietnes www.godagimene.lv, kā arī aizpildīt un saglabāt to bez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pieņem lēmumu par apliecības piešķiršanu, atteikumu to piešķirt un anulēšanu, kā arī apliecības izsniegšanu;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uzkrāšanas un analīzes sistēmas darbību, lai veiktu informācijas uzskaiti un analīzi par personas datiem, personu iesniegumiem, izsniegtajām un anulētajām apliecībām. Informācijas uzkrāšanas un analīzes sistēmā iekļautos personas datus fonds glabā no iesnieguma saņemšanas dienas vai līdz apliecības derīguma termiņa beigām, bet ne ilgāk kā divus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 datu apmaiņu ar programmas dalībniekiem, kuri nodrošina atbalsta pasākumus mērķgrupām, sniedzot datus par apliecības numuru un tās derīguma termiņu, ja vien programmas dalībniekiem nav ārējos normatīvajos aktos noteiktas tiesības saņemt datus plašākā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regulāri informē sabiedrību par programmas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Apliecības piešķiršana, izsniegšana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Apliecība var būt digitālā formātā un plastikāta kartes formātā. Apliecības plastikāta kartes veidotas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 noteiktajiem paraugiem.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Iesniegumu par apliecības piešķiršanu iesniedz persona, kuras aprūpē ir šo noteikumu </w:t>
      </w:r>
      <w:r w:rsidR="00000000" w:rsidRPr="00000000" w:rsidDel="00000000">
        <w:rPr>
          <w:rtl w:val="0"/>
        </w:rPr>
        <w:t xml:space="preserve">6.</w:t>
      </w:r>
      <w:r w:rsidR="00000000" w:rsidRPr="00000000" w:rsidDel="00000000">
        <w:rPr>
          <w:rtl w:val="0"/>
        </w:rPr>
        <w:t xml:space="preserve"> punktā minētie bērni vai pilngadīgās personas, kas nav sasniegušas 24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Fonds pieņem lēmumu par apliecības piešķiršanu, pamatojoties uz personas iesniegumu,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aprūpē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bērni vai vairāk bērnu, tai skaitā audžuģimenē vai aizbildnībā esoši bērni un pilngadīgas personas, kuras nav sasniegušas 24 gadu vecumu, ja viņas iegūst vispārējo, profesionālo vai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31.12.2021.; sk. 41. punktu)</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bērns ar invaliditāti vai pilngadīga persona, kura nav sasniegusi 24 gadu vecumu, ja viņai ir noteikta I vai II invaliditātes grupa;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viņas bērnu un pilngadīgās personas, kura nav sasniegusi 24 gadu vecumu, deklarētā vai reģistrētā dzīvesvieta ir Latvijas Republikā, izņemot gadījumu, ja bērns vai pilngadīgā persona, kura nav sasniegusi 24 gadu vecumu, izglītību iegūst ārvalsts izglītības iestādē un viņas pagaidu dzīvesvieta ir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nav reģistrēta Uzturlīdzekļu garantiju fonda administrācijas iesniedzēju un parādnieku reģistrā parādnieka statusā;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reģistrēta Uzturlīdzekļu garantiju fonda administrācijas iesniedzēju un parādnieku reģistrā parādnieka statusā un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invaliditāti;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pārejošas darbnespējas dēļ nestrādā ilgāk kā sešus mēnešus, ja darbnespēja ir nepārtraukta, vai vienu gadu triju gadu periodā, ja darbnespēja atkārtojas ar pārtraukumiem;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noslēgusi vienošanos ar Uzturlīdzekļu garantiju fonda administrāciju par kārtību, kādā tā veic uzturlīdzekļu un likumisko procentu maksājumus, un noslēgto vienošanos pilda.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 minēto bērnu skaitā neieskaita bērnus, par kuriem personai ir pārtrauktas vai atņemtas aizgādības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persona šo noteikumu </w:t>
      </w:r>
      <w:r w:rsidR="00000000" w:rsidRPr="00000000" w:rsidDel="00000000">
        <w:rPr>
          <w:rtl w:val="0"/>
        </w:rPr>
        <w:t xml:space="preserve">6.1.</w:t>
      </w:r>
      <w:r w:rsidR="00000000" w:rsidRPr="00000000" w:rsidDel="00000000">
        <w:rPr>
          <w:rtl w:val="0"/>
        </w:rPr>
        <w:t xml:space="preserve"> apakšpunktā minētajiem kritērijiem atbilst tikai kopā ar laulāto, fonds lēmumu par apliecības piešķiršanu pieņem, ja arī laulātais atbilst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Fonds apliecību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kura iesniegusi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apakšpunktā minētajām personām no sešu gadu vecuma.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 persona, kura vēlas saņemt apliecību, fondā iesniedz iesniegumu par apliecības piešķiršanu un norāda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šo noteikumu </w:t>
      </w:r>
      <w:r w:rsidR="00000000" w:rsidRPr="00000000" w:rsidDel="00000000">
        <w:rPr>
          <w:rtl w:val="0"/>
        </w:rPr>
        <w:t xml:space="preserve">6.1.</w:t>
      </w:r>
      <w:r w:rsidR="00000000" w:rsidRPr="00000000" w:rsidDel="00000000">
        <w:rPr>
          <w:rtl w:val="0"/>
        </w:rPr>
        <w:t xml:space="preserve"> apakšpunktā minētās personas vārds, uzvārds un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tālruņa numurs, elektroniskā pasta adrese vai informācija, ka personai ir aktivizēta oficiālā elektroniskā adrese, saziņai, kā arī lēmuma un digitālās kartes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pasta adrese lēmuma un plastikāta kartes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vēlmi saņemt apliecību fondā klātienē;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apliecības formātu atbilstoši šo noteikumu </w:t>
      </w:r>
      <w:r w:rsidR="00000000" w:rsidRPr="00000000" w:rsidDel="00000000">
        <w:rPr>
          <w:rtl w:val="0"/>
        </w:rPr>
        <w:t xml:space="preserve">4.</w:t>
      </w:r>
      <w:r w:rsidR="00000000" w:rsidRPr="00000000" w:rsidDel="00000000">
        <w:rPr>
          <w:rtl w:val="0"/>
        </w:rPr>
        <w:t xml:space="preserve">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kurām nepieciešama atsevišķas apliecības izgatavošana saskaņā ar šo noteikumu </w:t>
      </w:r>
      <w:r w:rsidR="00000000" w:rsidRPr="00000000" w:rsidDel="00000000">
        <w:rPr>
          <w:rtl w:val="0"/>
        </w:rPr>
        <w:t xml:space="preserve">9.2.</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(zaudējis spēku ar 31.12.2021.; sk. 41.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atzīmi par bērna invaliditāti vai pilngadīgas personas  invaliditāti, ja viņai ir noteikta I vai II invaliditātes grupa un viņa nav sasniegusi 24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Iesniegumu par apliecības piešķiršanu persona var iesniegt: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portālā www.godagimene.lv, identifikācijai izmantojot Valsts reģionālās attīstības aģentūras pārziņā esošo valsts informācijas sistēmu savietotāju, ar kura palīdzību attālināti elektroniskā veidā identificē fizisko personu, kura pieprasa vai saņem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vienotajā valsts pārvaldes pakalpojumu portālā www.latvija.lv;</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personīgi fondā, uzrādot personu apliecinošu dokumentu.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bērns vai pilngadīga persona, kura nav sasniegusi 24 gadu vecumu, turpina iegūt vispārējo, profesionālo vai augstāko izglītību ārpus Latvijas Republikas teritorijas, šo noteikumu </w:t>
      </w:r>
      <w:r w:rsidR="00000000" w:rsidRPr="00000000" w:rsidDel="00000000">
        <w:rPr>
          <w:rtl w:val="0"/>
        </w:rPr>
        <w:t xml:space="preserve">9.</w:t>
      </w:r>
      <w:r w:rsidR="00000000" w:rsidRPr="00000000" w:rsidDel="00000000">
        <w:rPr>
          <w:rtl w:val="0"/>
        </w:rPr>
        <w:t xml:space="preserve"> punktā minētajam iesniegumam pievieno izglītības iestādes dokumentu, kas apliecina, ka bērns vai pilngadīgā persona iegūst izglītību attiecīgajā izglītības iestādē, ja dokuments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izglītības iestādes izsniegtais dokuments satur informāciju, kas ļauj nepārprotami secināt, ka bērns vai pilngadīgā persona, kurai tas izsniegts, iegūst izglītību vispārējās, profesionālās vai augstākās izglītības iestādē dokumentā norādītajā laikposmā;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izglītības iestādes izsniegtajam dokumentam ir pievienots tulkojums saskaņā ar normatīvajiem aktiem par valsts valodas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ievērotas normatīvajos aktos par dokumentu legalizāciju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pārbaudītu iesniegumā norādītās ziņas, fonds pēc iesnieguma saņemšanas elektroniski nosūta Pilsonības un migrācijas lietu pārvaldei informācijas pieprasījumu, kurā norādīts personas vārds, uzvārds un personas kods.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fonda pieprasījuma saņemšanas Pilsonības un migrācijas lietu pārvalde Fizisko personu reģistrā pārbauda un sniedz fondam informāciju par to, vai: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reģistrēts personas miršanas fakts un personas statuss ir aktīvs;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vienai vai kopā ar laulāto ir trīs bērni vai vairāk, tai skaitā audžuģimenē vai aizbildnībā esoši bērni, vai pilngadīgas personas, kuras nav sasniegušas 24 gadu vecumu un par kurām nav reģistrēts miršanas fakts, un kuru personas statuss ir aktīvs, un norāda personas kodu, vārdu un uzvārdu;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vienai vai kopā ar laulāto esošajam bērnam vai pilngadīgai personai, kura nav sasniegusi 24 gadu vecumu un par kuru pieprasījumā izdarīta atzīme par invaliditāti, nav reģistrēts miršanas fakts un personas statuss ir aktīvs, un norāda personas kodu, vārdu un uzvārdu;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un viņas laulātajam nav pārtrauktas vai atņemtas bērnu aizgādības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un šo noteikumu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 minētajām personām deklarētā vai reģistrētā dzīvesvieta ir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minētajā gadījumā Pilsonības un migrācijas lietu pārvalde pārbauda šo noteikumu </w:t>
      </w:r>
      <w:r w:rsidR="00000000" w:rsidRPr="00000000" w:rsidDel="00000000">
        <w:rPr>
          <w:rtl w:val="0"/>
        </w:rPr>
        <w:t xml:space="preserve">14.</w:t>
      </w:r>
      <w:r w:rsidR="00000000" w:rsidRPr="00000000" w:rsidDel="00000000">
        <w:rPr>
          <w:rtl w:val="0"/>
        </w:rPr>
        <w:t xml:space="preserve"> punktā minētos datus arī attiecībā uz personas laulāto un laulātā aprūpē esošajām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(Zaudējis spēku ar 31.12.2021.; sk. 41.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pārbaudītu, vai bērnam ir noteikta invaliditāte un vai pilngadīgai personai, kura nav sasniegusi 24 gadu vecumu, ir noteikta I vai II invaliditātes grupa, fonds minēto informāciju un noteiktās invaliditātes beigu datumu tiešsaistes režīmā saņem no Invaliditātes informatīvās sistēmas.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pārbaudītu, vai persona vai viņas laulātais nav reģistrēts Uzturlīdzekļu garantiju fonda administrācijas iesniedzēju un parādnieku reģistrā parādnieka statusā, fonds tiešsaistes režīmā saņem informāciju no Uzturlīdzekļu garantiju fonda administrācijas.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pārbaudītu, vai pilngadīgā persona, kura nav sasniegusi 24 gadu vecumu, turpina iegūt vispārējo, profesionālo vai augstāko izglītību, fonds tiešsaistes režīmā saņem informāciju no Valsts izglītības informācijas sistēmas.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Informācijas apmaiņa starp Pilsonības un migrācijas lietu pārvaldi un fondu notiek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Fonds 14 dienu laikā no personas iesnieguma saņemšanas dienas pieņem lēmumu par apliecības piešķiršanu vai atteikumu to piešķirt.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10 darbdienu laikā no lēmuma pieņemšanas par apliecības piešķiršanu fonds nodrošina apliecības izgatavošanu, nosūtīšanu personai vai informēšanu par tās saņemšanas iespējām.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Apliecību fonds izsniedz bez 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Fonds apliecību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vienu gadu, ja personai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viens vai divi bērni vecumā līdz 15 gadiem, bet pārējie ir sasnieguši 15 gadu vecumu;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vecumā no 15 līdz 18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pilngadīgas personas, kuras iegūst vispārējo, profesionālo vai augstāko izglītību Latvijas Republikā vai ārvalstī un nav sasniegušas 24 gadu vecumu, vai līdz brīdim, kad tiek sasniegts 24 gadu vecums;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trim gadiem,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vismaz trīs bērni vecumā līdz 15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trīs bērni vecumā līdz 15 gadiem un pārējie ir pilngadīgas personas, kuras iegūst vispārējo, profesionālo vai augstāko izglītību Latvijas Republikā vai ārvalstī un nav sasniegušas 24 gadu vecumu, tad pilngadīgām personām apliecību piešķir uz gadu vai līdz brīdim, kad tiek sasniegts 24 gadu vecums;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(zaudējis spēku ar 31.12.2021.; sk. 41.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bērnam noteikto invaliditātes termiņu vai uz pilngadīgai personai noteikto I vai II invaliditātes grupas invaliditātes termiņu, bet ne ilgāk kā līdz 24 gadu vecuma sasniegšanai, ja persona viena pati vai kopā ar laulāto aprūpē bērnu ar invaliditāti vai pilngadīgu personu, kura nav sasniegusi 24 gadu vecumu un kurai ir noteikta I vai II invaliditātes grupa.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personas aprūpē vienlaikus ir bērns ar invaliditāti  vai pilngadīga persona, kura nav sasniegusi 24 gadu vecumu un kurai ir noteikta I vai II invaliditātes grupa, un pilngadīga  persona, kura nav sasniegusi 24 gadu vecumu un kura iegūst vispārējo, profesionālo vai augstāko izglītību Latvijas Republikā vai ārvalstī,  fonds apliecību pilngadīgajai personai, kura  iegūst izglītību,  piešķir uz gadu vai šo noteikumu 23.4. apakšpunktā minēto termiņu, bet ne ilgāk kā līdz dienai, kad tiek sasniegts 24 gadu vecums.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personas aprūpē vienlaikus ir bērns ar invaliditāti  vai pilngadīga persona, kura nav sasniegusi 24 gadu vecumu un kurai ir noteikta I vai II invaliditātes grupa, un bērns, kuram  nav noteikta invaliditāte, fonds apliecību šim bērnam piešķir uz šo noteikumu 23.4. apakšpunktā minēto termiņu, bet ne ilgāk kā līdz dienai, kad tiek sasniegts 18 gadu vecums.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persona aprūpē vairāk par astoņiem bērniem un pilngadīgām personām, kuras nav sasniegušas 24 gadu vecumu, uz personai izsniegtās apliecības plastikāta kartes norāda astoņu jaunāko bērnu un pilngadīgo personu, kuras nav sasniegušas 24 gadu vecumu, vārdus un uzvārdus. Vecākajiem bērniem tiek piešķirtas atsevišķas apliecības plastikāta kartes formātā.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Fonds 30 dienas pirms apliecības derīguma termiņa beigām uz personas oficiālo elektronisko adresi (ja personai ir aktivizēts oficiālās elektroniskās adreses konts), elektroniskā pasta adresi vai pa pastu nosūta vēstuli ar atgādinājumu par apliecības derīguma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persona vēlas apliecību atjaunot vai saņemt atkārtoti, viņa atbilstoši šo noteikumu </w:t>
      </w:r>
      <w:r w:rsidR="00000000" w:rsidRPr="00000000" w:rsidDel="00000000">
        <w:rPr>
          <w:rtl w:val="0"/>
        </w:rPr>
        <w:t xml:space="preserve">8.</w:t>
      </w:r>
      <w:r w:rsidR="00000000" w:rsidRPr="00000000" w:rsidDel="00000000">
        <w:rPr>
          <w:rtl w:val="0"/>
        </w:rPr>
        <w:t xml:space="preserve"> punktam iesniedz fondā jaunu iesniegumu un fonds pieņem lēmumu par apliecības piešķiršanu vai atteikumu to piešķirt.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Fonds izsniegtās apliecības reģistrē Informācijas uzkrāšanas un analīzes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apliecības plastikāta karte nosūtīta ierakstītā pasta sūtījumā, fonds veic ierakstu fonda Informācijas uzkrāšanas un analīzes sistēmā, norādot numuru, ko attiecīgajai vēstulei piešķīris pasta pakalpojumu sniedzējs, un vēstules nosūtīšanas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Fonds ne retāk kā reizi gadā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1</w:t>
      </w:r>
      <w:r w:rsidR="00000000" w:rsidRPr="00000000" w:rsidDel="00000000">
        <w:rPr>
          <w:rtl w:val="0"/>
        </w:rPr>
        <w:t xml:space="preserve">6.</w:t>
      </w:r>
      <w:r w:rsidR="00000000" w:rsidRPr="00000000" w:rsidDel="00000000">
        <w:rPr>
          <w:rtl w:val="0"/>
        </w:rPr>
        <w:t xml:space="preserve"> un 1</w:t>
      </w:r>
      <w:r w:rsidR="00000000" w:rsidRPr="00000000" w:rsidDel="00000000">
        <w:rPr>
          <w:rtl w:val="0"/>
        </w:rPr>
        <w:t xml:space="preserve">7.</w:t>
      </w:r>
      <w:r w:rsidR="00000000" w:rsidRPr="00000000" w:rsidDel="00000000">
        <w:rPr>
          <w:rtl w:val="0"/>
        </w:rPr>
        <w:t xml:space="preserve"> punktā norādītajā kārtībā pārbauda apliecības saņēmēju atbilstību šo noteikumu 6., 7. un </w:t>
      </w:r>
      <w:r w:rsidR="00000000" w:rsidRPr="00000000" w:rsidDel="00000000">
        <w:rPr>
          <w:rtl w:val="0"/>
        </w:rPr>
        <w:t xml:space="preserve">8.</w:t>
      </w:r>
      <w:r w:rsidR="00000000" w:rsidRPr="00000000" w:rsidDel="00000000">
        <w:rPr>
          <w:rtl w:val="0"/>
        </w:rPr>
        <w:t xml:space="preserve"> punktā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fonds konstatē, ka persona neatbilst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minētajiem kritērijiem, kā arī ja apliecība ir nozaudēta, nozagta vai kļuvusi lietošanai nederīga, fonds pieņem lēmumu par apliecības anulēšanu un apliecību anulē.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apliecība ir anulēta vai persona pieprasa izsniegt apliecību atkārtoti, jo tā kļuvusi lietošanai nederīga, personai ir pienākums nederīgo apliecību nodot fondā vai to iznīcināt. Persona ir atbildīga, ka apliecība pēc tās anulēšanas vai pēc tam, kad tā pieteikta kā lietošanai nederīga, netiek izmantota.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Lēmumu par atteikumu piešķirt apliecību, kā arī lēmumu par apliecības anulēšanu personai paziņo uz oficiālo elektronisko adresi (ja personai ir aktivizēts oficiālās elektroniskās adreses konts), elektroniskā pasta adresi vai pa pastu.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atteikumu piešķirt apliecību, kā arī lēmumu par apliecības anulēšanu persona var apstrīdēt, iesniedzot attiecīgu iesniegumu fonda sekretariāta izveidotajā komisijā. Komisijas lēmumu var pārsūdzēt Administratīvajā rajona tiesā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Lēmuma par atteikumu piešķirt apliecību vai lēmuma par apliecības anulēšanu apstrīdēšana un pārsūdzēšana neaptur tā darbību, izņemot gadījumu, ja darbība tiek apturēta ar fonda vai tiesas lēmumu.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Apliecības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Tiesības izmantot apliecību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uzrādot personu apliecinošu dokumentu vai derīgu autovadītāja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bērnam, uzrādot skolēna apliecību vai personu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apakšpunktā minētajai pilngadīgajai personai, kura nav sasniegusi 24 gadu vecumu un turpina iegūt izglītību. Apliecība uzrādāma kopā ar studenta apliecību vai personu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(zaudējis spēku ar 31.12.2021.;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6.1.3. apakšpunktā minētajai pilngadīgajai personai, kura nav sasniegusi 24 gadu vecumu un kurai ir noteikta I vai II invaliditātes grupa, uzrādot studenta apliecību vai personu apliecinošu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Apliecību aizliegts nodot izmantošanai trešajām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Personai, kurai apliecība piešķirta, ir pienākums paziņot fondam,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personas vai bērna vārds vai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mainījušās citas ziņas un tādēļ persona vairs neatbilst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 ir nozaudēta vai nozagta, vai apliecība ir kļuvusi lietošanai nederīga (piemēram, apliecības plastikāta kartē ir bojājumi, kuru dēļ nav iespējams vizuāli identificēt apliecībā norādīto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Atzīt par spēku zaudējušiem Ministru kabineta 2016. gada 5. janvāra noteikumus Nr. 15 "Valsts atbalsta programmas "Latvijas Goda ģimenes apliecība "3+ Ģimenes karte"" īstenošanas kārtība" (Latvijas Vēstnesis, 2016, 9. nr.; 2017, 213.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Apliecību digitālā formātā fonds izsniedz no 2022. gada 1. decembra.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atbalsta programmas "Latvijas Goda ģimenes apliecība "3+ Ģimenes karte"" ietvaros daudzbērnu ģimenei izsniegtā Latvijas Goda ģimenes apliecība "3+ Ģimenes karte" ir derīga līdz apliecības plastikāta kartes derīguma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apakšpunkts, </w:t>
      </w:r>
      <w:r w:rsidR="00000000" w:rsidRPr="00000000" w:rsidDel="00000000">
        <w:rPr>
          <w:rtl w:val="0"/>
        </w:rPr>
        <w:t xml:space="preserve">16.</w:t>
      </w:r>
      <w:r w:rsidR="00000000" w:rsidRPr="00000000" w:rsidDel="00000000">
        <w:rPr>
          <w:rtl w:val="0"/>
        </w:rPr>
        <w:t xml:space="preserve"> punkts, </w:t>
      </w:r>
      <w:r w:rsidR="00000000" w:rsidRPr="00000000" w:rsidDel="00000000">
        <w:rPr>
          <w:rtl w:val="0"/>
        </w:rPr>
        <w:t xml:space="preserve">23.3.</w:t>
      </w:r>
      <w:r w:rsidR="00000000" w:rsidRPr="00000000" w:rsidDel="00000000">
        <w:rPr>
          <w:rtl w:val="0"/>
        </w:rPr>
        <w:t xml:space="preserve"> un </w:t>
      </w:r>
      <w:r w:rsidR="00000000" w:rsidRPr="00000000" w:rsidDel="00000000">
        <w:rPr>
          <w:rtl w:val="0"/>
        </w:rPr>
        <w:t xml:space="preserve">35.4.</w:t>
      </w:r>
      <w:r w:rsidR="00000000" w:rsidRPr="00000000" w:rsidDel="00000000">
        <w:rPr>
          <w:rtl w:val="0"/>
        </w:rPr>
        <w:t xml:space="preserve"> apakšpunkts zaudē spēku 2021. gada 31. decembrī.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22-TA-591</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22-TA-591</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noteikumu_konsolidētā_versija_22-TA-591.docx</dc:title>
</cp:coreProperties>
</file>

<file path=docProps/custom.xml><?xml version="1.0" encoding="utf-8"?>
<Properties xmlns="http://schemas.openxmlformats.org/officeDocument/2006/custom-properties" xmlns:vt="http://schemas.openxmlformats.org/officeDocument/2006/docPropsVTypes"/>
</file>