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Kvalifikācijas paaugstināšanas pasākumu novērtējums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7030"/>
        <w:gridCol w:w="1856"/>
        <w:tblGridChange w:id="0">
          <w:tblGrid>
            <w:gridCol w:w="514"/>
            <w:gridCol w:w="703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paaugstināšanas pasākums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punktu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Veterinārmedicīnas kursi, semināri un konferences Latvijā (izņemot Latvijas Veterinārārstu biedrības konferences):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diena (ne mazāk kā trīs stundas)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dienas (ne mazāk kā trīs stundas dienā)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 un vairāk dienas (ne mazāk kā trīs stundas dienā)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tālmācības kursi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Veterinārmedicīnas kursi, semināri un konferences ārpus Latvijas: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diena (ne mazāk kā trīs stundas)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dienas (ne mazāk kā trīs stundas dienā)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 un vairāk dienas (ne mazāk kā trīs stundas dienā)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tālmācības kursi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Piedalīšanās Latvijas Veterinārārstu biedrības konferencē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Veterinārmedicīniskās preses abonēšana uz vienu gadu: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Veterinārārstu biedrības izdevums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valsts izdevums, ko izdod vismaz četras reizes gadā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Stažēšanās pie sertificēta veterinārārsta (ne mazāk kā piecas dienas):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ārzemēs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Prakses vadīšana: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studentu internatūras prakses vadīšana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studentu prakses vadīšana (ne mazāk kā 10 darbdienas)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izglītības iestādes audzēkņu prakses vadīšana (ne mazāk kā 10 darbdienas)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Stažēšanās vadīšana (ne mazāk kā piecas dienas)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Sagatavots un nolasīts referāts veterinārmedicīnas jomā: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ārzemēs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Sagatavota un publicēta brošūra (grāmata) veterinārmedicīnas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10/20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Akadēmiskā vai zinātniskā grāda iegūšana veterinārmedicīnā vai ar to saistītā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Sertifikācijas komisija par pasākumu var piešķirt papildu kvalifikācijas punktus, ņemot vērā:</w:t>
      </w:r>
      <w:r>
        <w:tab/>
      </w:r>
      <w:r>
        <w:br/>
      </w:r>
      <w:r w:rsidR="00000000" w:rsidRPr="00000000" w:rsidDel="00000000">
        <w:rPr>
          <w:rtl w:val="0"/>
        </w:rPr>
        <w:t xml:space="preserve">1) temata aktualitāti – vienu kvalifikācijas punktu;</w:t>
      </w:r>
      <w:r>
        <w:tab/>
      </w:r>
      <w:r>
        <w:br/>
      </w:r>
      <w:r w:rsidR="00000000" w:rsidRPr="00000000" w:rsidDel="00000000">
        <w:rPr>
          <w:rtl w:val="0"/>
        </w:rPr>
        <w:t xml:space="preserve">2) lektora kvalifikāciju – vienu kvalifikācijas punktu;</w:t>
      </w:r>
      <w:r>
        <w:tab/>
      </w:r>
      <w:r>
        <w:br/>
      </w:r>
      <w:r w:rsidR="00000000" w:rsidRPr="00000000" w:rsidDel="00000000">
        <w:rPr>
          <w:rtl w:val="0"/>
        </w:rPr>
        <w:t xml:space="preserve">3) plānotas praktiskās nodarbības – vienu kvalifikācijas punktu.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21-TA-1572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21-TA-1572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noteikumu_konsolidētā_versija_p2_21-TA-1572.docx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