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jūnijā (prot. Nr. 33 68.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65 321 </w:t>
      </w:r>
      <w:r w:rsidR="00000000" w:rsidRPr="00000000" w:rsidDel="00000000">
        <w:rPr>
          <w:i w:val="1"/>
          <w:rtl w:val="0"/>
        </w:rPr>
        <w:t xml:space="preserve">euro </w:t>
      </w:r>
      <w:r w:rsidR="00000000" w:rsidRPr="00000000" w:rsidDel="00000000">
        <w:rPr>
          <w:rtl w:val="0"/>
        </w:rPr>
        <w:t xml:space="preserve">apmērā, lai segtu izdevumus, kas radušies, nodrošinot personu vecumā no 60 gadiem vakcinācijas aptveres paaugstināšanu laikposmā no 2022. gada 1. janvāra līdz 15. februārim.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minētajām apropriācijas izmaiņām un, ja Saeimas Budžeta un finanšu (nodokļu) komisija piecu darbdienu laikā pēc attiecīgās informācijas saņemšanas nav izteikusi iebildumus, veikt apropriācijas izmaiņas.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22-TA-1895</w:t>
    </w:r>
    <w:r>
      <w:br/>
    </w:r>
    <w:r w:rsidR="00000000" w:rsidRPr="00000000" w:rsidDel="00000000">
      <w:rPr>
        <w:rtl w:val="0"/>
      </w:rPr>
      <w:t xml:space="preserve">Izdrukāts 30.07.2026. 00.20 - 1.0.VK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22-TA-1895</w:t>
    </w:r>
    <w:r>
      <w:br/>
    </w:r>
    <w:r w:rsidR="00000000" w:rsidRPr="00000000" w:rsidDel="00000000">
      <w:rPr>
        <w:rtl w:val="0"/>
      </w:rPr>
      <w:t xml:space="preserve">Izdrukāts 30.07.2026. 00.20 - 1.0.VK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rīkojuma_projekts_22-TA-1895.docx</dc:title>
</cp:coreProperties>
</file>

<file path=docProps/custom.xml><?xml version="1.0" encoding="utf-8"?>
<Properties xmlns="http://schemas.openxmlformats.org/officeDocument/2006/custom-properties" xmlns:vt="http://schemas.openxmlformats.org/officeDocument/2006/docPropsVTypes"/>
</file>