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11. decembra noteikumos Nr. 858 "Transportlīdzekļa ekspluatācijas nodokļa un uzņēmumu vieglo transportlīdzekļu nodokļa maksāšanas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26-TA-214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