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jaunu lauku un ar ražošanu nesaistītu platību veidu vai elementu iekļaušanai lauku reģistrā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nformāciju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norāda šo noteikumu 6.7. apakšnodaļā minēto ar ražošanu nesaistītu platību vai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pievieno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