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154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24. martā (prot. Nr. 16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5. decembra noteikumos Nr. 699 "Invaliditātes lietu nacionālās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13.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5. decembra noteikumos Nr. 699 "Invaliditātes lietu nacionālās padomes nolikums" (Latvijas Vēstnesis, 2023, 236.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viedās administrācijas un reģionālās attīstības ministrs;".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6.7.</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vertAlign w:val="superscript"/>
          <w:rtl w:val="0"/>
        </w:rPr>
        <w:t xml:space="preserve">1</w:t>
      </w:r>
      <w:r w:rsidR="00000000" w:rsidRPr="00000000" w:rsidDel="00000000">
        <w:rPr>
          <w:rtl w:val="0"/>
        </w:rPr>
        <w:t xml:space="preserve"> kultūras ministrs;".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Ja padomes loceklis nevar piedalīties padomes sēdē, viņa pārstāvētā institūcija dalībai sēdē deleģē citu institūcijas pārstāvi un par to elektroniski informē padomes sekretāru, norādot informāciju par institūciju pārstāvošo personu ne vēlāk kā trīs darbdienas pirms padomes sēdes."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Padomes loceklis nepiedalās lēmuma pieņemšanā un rakstveidā informē padomes sekretāru, ja viņa dalība padomes lēmuma pieņemšanā rada interešu konfliktu vai neatbilst ētikas normām atbilstoši likumam "Par interešu konflikta novēršanu valsts amatpersonu darbībā"."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IV</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b w:val="1"/>
          <w:vertAlign w:val="superscript"/>
          <w:rtl w:val="0"/>
        </w:rPr>
        <w:t xml:space="preserve">1</w:t>
      </w:r>
      <w:r w:rsidR="00000000" w:rsidRPr="00000000" w:rsidDel="00000000">
        <w:rPr>
          <w:b w:val="1"/>
          <w:rtl w:val="0"/>
        </w:rPr>
        <w:t xml:space="preserve">. Padomes lēmuma pieņemšana rakstveida procedūrā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Padome var izskatīt jautājumu un pieņemt lēmumu rakstveida procedūrā.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Padomes sekretārs sagatavo un elektroniski nosūta padomes locekļiem protokollēmuma projektu un lēmuma pieņemšanai nepieciešamos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Padomes loceklis piecu darbdienu laikā pēc protokollēmuma projekta un lēmuma pieņemšanai nepieciešamo dokumentu saņemšanas elektroniski nosūta padomes sekretāram saskaņojumu vai iebildumus un priekšlikumus.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4</w:t>
      </w:r>
      <w:r w:rsidR="00000000" w:rsidRPr="00000000" w:rsidDel="00000000">
        <w:rPr>
          <w:rtl w:val="0"/>
        </w:rPr>
        <w:t xml:space="preserve"> Ja par protokollēmuma projektu ir saņemti iebildumi vai priekšlikumi, padomes sekretārs tos apkopo un nosūta padomes locekļiem precizētu protokollēmuma projektu atkārtotai saskaņošanai.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5</w:t>
      </w:r>
      <w:r w:rsidR="00000000" w:rsidRPr="00000000" w:rsidDel="00000000">
        <w:rPr>
          <w:rtl w:val="0"/>
        </w:rPr>
        <w:t xml:space="preserve"> Padomes loceklis triju darbdienu laikā izskata precizēto protokollēmuma projektu un elektroniski nosūta padomes sekretāram saskaņojumu vai iebildumus un priekšlikumus.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6</w:t>
      </w:r>
      <w:r w:rsidR="00000000" w:rsidRPr="00000000" w:rsidDel="00000000">
        <w:rPr>
          <w:rtl w:val="0"/>
        </w:rPr>
        <w:t xml:space="preserve"> Padomes rakstveida procedūrā pieņemto lēmumu paraksta padomes priekšsēdētājs.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7</w:t>
      </w:r>
      <w:r w:rsidR="00000000" w:rsidRPr="00000000" w:rsidDel="00000000">
        <w:rPr>
          <w:rtl w:val="0"/>
        </w:rPr>
        <w:t xml:space="preserve"> Padomes sekretārs piecu darbdienu laikā nosūta padomes locekļiem rakstveida procedūrā pieņemto lēmumu."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25-TA-2640</w:t>
    </w:r>
    <w:r>
      <w:br/>
    </w:r>
    <w:r w:rsidR="00000000" w:rsidRPr="00000000" w:rsidDel="00000000">
      <w:rPr>
        <w:rtl w:val="0"/>
      </w:rPr>
      <w:t xml:space="preserve">Izdrukāts 29.07.2026. 21.22 - 1.0.VK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25-TA-2640</w:t>
    </w:r>
    <w:r>
      <w:br/>
    </w:r>
    <w:r w:rsidR="00000000" w:rsidRPr="00000000" w:rsidDel="00000000">
      <w:rPr>
        <w:rtl w:val="0"/>
      </w:rPr>
      <w:t xml:space="preserve">Izdrukāts 29.07.2026. 21.22 - 1.0.VK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noteikumu_(grozījumu)_projekts_25-TA-2640.docx</dc:title>
</cp:coreProperties>
</file>

<file path=docProps/custom.xml><?xml version="1.0" encoding="utf-8"?>
<Properties xmlns="http://schemas.openxmlformats.org/officeDocument/2006/custom-properties" xmlns:vt="http://schemas.openxmlformats.org/officeDocument/2006/docPropsVTypes"/>
</file>