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septembrī (prot. Nr. 47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"V184 Dumbrāji–Zeiboti" Kauguru pagastā, Valmieras novadā, nodošanu Valmieras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Valmieras novada pašvaldības īpašumā valstij piederošo nekustamo īpašumu "V184 Dumbrāji–Zeiboti" (nekustamā īpašuma kadastra Nr. 9662 002 0626) – zemes vienību (zemes vienības kadastra apzīmējums 9662 002 0626) 3,74 ha platībā, zemes vienību (zemes vienības kadastra apzīmējums 9662 005 0053) 0,96 ha platībā un uz tām izbūvētās kompleksās inženierbūves "Autoceļš V184 km 0,000–2,280, 1. posms" (būves kadastra apzīmējums 9662 002 0626 001) un "Autoceļš V184 km 0,000–2,280, 2. posms" (būves kadastra apzīmējums 9662 005 0053 001) – Kauguru pagastā, Valmieras novadā (turpmāk – nekustamais īpašums),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Valmieras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Valmieras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Valmieras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Valmieras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23-TA-1976</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23-TA-1976</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rīkojuma_projekts_23-TA-1976.docx</dc:title>
</cp:coreProperties>
</file>

<file path=docProps/custom.xml><?xml version="1.0" encoding="utf-8"?>
<Properties xmlns="http://schemas.openxmlformats.org/officeDocument/2006/custom-properties" xmlns:vt="http://schemas.openxmlformats.org/officeDocument/2006/docPropsVTypes"/>
</file>