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24. janvārī (prot. Nr. 4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8. marta noteikumos Nr. 157 "Noteikumi par valsts valodas zināšanu apjomu un valsts valodas prasmes pārbaudes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rsidR="00000000" w:rsidRPr="00000000" w:rsidDel="00000000">
        <w:rPr>
          <w:rStyle w:val="paragraph"/>
          <w:i w:val="1"/>
          <w:rtl w:val="0"/>
        </w:rPr>
        <w:t xml:space="preserve"> </w:t>
      </w:r>
      <w:r>
        <w:br/>
      </w:r>
      <w:r w:rsidR="00000000" w:rsidRPr="00000000" w:rsidDel="00000000">
        <w:rPr>
          <w:rStyle w:val="paragraph"/>
          <w:i w:val="1"/>
          <w:rtl w:val="0"/>
        </w:rPr>
        <w:t xml:space="preserve">6. panta piekto daļu, </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un 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daļu,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 pastāvīgā iedzīvotāja statusu Latvijas Republikā</w:t>
      </w:r>
      <w:r w:rsidR="00000000" w:rsidRPr="00000000" w:rsidDel="00000000">
        <w:rPr>
          <w:rStyle w:val="paragraph"/>
          <w:i w:val="1"/>
          <w:rtl w:val="0"/>
        </w:rPr>
        <w:t xml:space="preserve">" </w:t>
      </w:r>
      <w:r>
        <w:br/>
      </w:r>
      <w:r w:rsidR="00000000" w:rsidRPr="00000000" w:rsidDel="00000000">
        <w:rPr>
          <w:rStyle w:val="paragraph"/>
          <w:i w:val="1"/>
          <w:rtl w:val="0"/>
        </w:rPr>
        <w:t xml:space="preserve">3. panta ceturto un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8. marta noteikumos Nr. 157 "Noteikumi par valsts valodas zināšanu apjomu un valsts valodas prasmes pārbaudes kārtību" (Latvijas Vēstnesis, 2022, 50.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valsts valodas zināšanu apjomu, valsts valodas prasmes pārbaudes kārtību un valsts nodevu par valsts valodas prasmes pārbaudi".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Valsts valodas likuma 6. panta piekto daļu, Imigrācijas likuma 24. panta piekto un 5.</w:t>
      </w:r>
      <w:r w:rsidR="00000000" w:rsidRPr="00000000" w:rsidDel="00000000">
        <w:rPr>
          <w:vertAlign w:val="superscript"/>
          <w:rtl w:val="0"/>
        </w:rPr>
        <w:t xml:space="preserve">1 </w:t>
      </w:r>
      <w:r w:rsidR="00000000" w:rsidRPr="00000000" w:rsidDel="00000000">
        <w:rPr>
          <w:rtl w:val="0"/>
        </w:rPr>
        <w:t xml:space="preserve">daļu, likuma "Par Eiropas Savienības pastāvīgā iedzīvotāja statusu Latvijas Republikā" 3. panta ceturto un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valsts nodevas apmēru, atbrīvojumus un samaksas kārtību par valsts valodas prasmes pārbaudi personai, kura nav Latvijas pilsonis, Latvijas nepilsonis vai Eiropas Savienības dalībvalsts, Eiropas Ekonomikas zonas valsts vai Šveices Konfederācijas 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kura formālās izglītības ietvaros ir ieguvusi atbilstošu pamatizglītību, vidējo izglītību vai augstāko izglītību latviešu valodā, ko apliecina attiecīgs dokuments (piemēram, diploms, sertifikāts, atestāts, izziņa no attiecīgās mācību iestādes),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1.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kura līdz 2025. gada 1. septembrim apguvusi licencētu mazākumtautību izglītības programmu un nokārtojusi centralizēto eksāmenu latviešu valodā 9. klasei, ko apliecina pamatizglītības izglītības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centra izsniegts pamatizglītības sertifikāts centralizētajā eksāmenā latviešu valodā (licencētajās mazākumtautību izglītības programmās) (5.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centra izsniegts vispārējās vidējās izglītības sertifikāts, kurā norādīts vērtējums centralizētajā eksāmenā latviešu valodā (licencētajās mazākumtautību izglītības programmās) (6.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"22.1. izmantojot attiecīgo e-pakalpojumu portālā www.latvija.lv;".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23.11.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"23.11. dokuments un tā saņemšanas veids: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23.11.1. izmantojot attiecīgo e-pakalpojumu portālā www.latvija.lv;</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23.11.2. izmantojot oficiālo elektronisko adresi. Ja iesniegumu iesniedz ieslodzītais, viņš kā lēmuma saņemšanas veidu var norādīt ieslodzījuma vietas oficiālo elektronisko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23.11.3. lēmuma kopija papīra formā, ko nosūta ierakstītā vēstulē pa pastu un kas ir maksas pakalpojums saskaņā ar centra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Pārbaudei personu informācijas sistēmā var reģistrēt juridiskas personas pārstāvis, kuram ir centra piešķirtas tiesības veikt šādu darbību. Juridiskas personas pārstāvis ne vēlāk kā mēnesi pirms vēlamā pārbaudes laika elektroniski saskaņo pārbaudes vietu, laiku un datumu ar personu, kas norādīta centra tīmekļvietnē (turpmāk – atbildīgais darbinieks). Pēc minēto datu saskaņošanas, pamatojoties uz juridiskās personas iesniegumu, centrs piešķir juridiskās personas pārstāvim tiesības reģistrēt fizisko personu pārbaudei atbilstoši normatīvajos aktos noteiktajām funkcijām un nepieciešamās informācijas apjomam. Ja personu informācijas sistēmā reģistrē juridiskas personas pārstāvis, iesniegumā norāda šo noteikumu 23. punktā minēto informāciju par pārbaudei pieteikto personu, kā vēlamo saziņas veidu norādot juridiskās personas pārstāvja tālruņa numuru vai elektroniskā pasta adresi vai juridiskās personas oficiālo elektronisko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Ieslodzīto, pamatojoties uz viņa iesniegumu ieslodzījuma vietas priekšniekam, informācijas sistēmā var reģistrēt ieslodzījuma vietas nodarbinātais. Ieslodzījuma vietas nodarbinātais ne vēlāk kā mēnesi pirms vēlamā pārbaudes laika elektroniski saskaņo pārbaudes vietu, laiku un datumu ar centra atbildīgo personu. Pamatojoties uz ieslodzījuma vietas iesniegumu, centrs piešķir ieslodzījuma vietas nodarbinātajam tiesības reģistrēt informācijas sistēmā ieslodzīto pārbaudei atbilstoši normatīvajos aktos noteiktajām funkcijām un nepieciešamās informācijas apjomam. Ja ieslodzīto informācijas sistēmā reģistrē ieslodzījuma vietas nodarbinātais, viņš iesniegumā norāda šo noteikumu 23. punktā minēto informāciju par pārbaudei pieteikto personu, kā vēlamo saziņas veidu norādot ieslodzījuma vietas kontaktinformāciju – tālruņa numuru vai oficiālo elektronisko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persona atsakās no pārbaudes, viņa, izmantojot attiecīgo e-pakalpojumu portālā www.latvija.lv vai kādu no šo noteikumu 23.6. apakšpunktā minētajiem saziņas veidiem, informē par to centru. Ieslodzītais par atteikšanos no pārbaudes kārtošanas informē ieslodzījuma vietas administrāciju. Ja ieslodzītais ar iesniegumu par atteikšanos kārtot pārbaudi vēršas ieslodzījuma vietas administrācijā, tā par šo faktu nekavējoties elektroniski paziņo centram. Ja nepieciešams, persona no jauna reģistrējas pārbaudei saskaņā ar šo noteikumu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VI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 Valsts nodeva, atbrīvojumi un samaksas kārtība par valsts valodas prasmes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Persona, kura nav Latvijas pilsonis, Latvijas nepilsonis vai Eiropas Savienības dalībvalsts, Eiropas Ekonomikas zonas valsts vai Šveices Konfederācijas pilsonis, par pārbaudi maksā valsts nodevu.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No valsts nodevas tiek atbrīvota persona, kurai ir piešķirts trūcīgas vai maznodrošinātas personas statuss. Persona, ierodoties uz pārbaudi, uzrāda pārbaudes norises vadītājam derīgu dokumentu, kas apliecina minēto statusu.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Valsts nodevas apmērs ir 52 </w:t>
      </w:r>
      <w:r w:rsidR="00000000" w:rsidRPr="00000000" w:rsidDel="00000000">
        <w:rPr>
          <w:i w:val="1"/>
          <w:rtl w:val="0"/>
        </w:rPr>
        <w:t xml:space="preserve">euro</w:t>
      </w:r>
      <w:r w:rsidR="00000000" w:rsidRPr="00000000" w:rsidDel="00000000">
        <w:rPr>
          <w:rtl w:val="0"/>
        </w:rPr>
        <w:t xml:space="preserve">, un to ieskaita valsts pamatbudžetā. Valsts nodevu administrē centrs.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Valsts nodevu persona maksā ne vēlāk kā septiņas darbdienas pirms konkrētās pārbaudes.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Valsts nodevas maksājumu valsts budžetā persona veic, izmantojot šādus maksājumu pakalpojumu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1. ar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2. centrā ar maksājumu karti maksājumu karšu pieņemšanas terminālī vai citā alternatīvā sistēmā (ja centrs vai starpniekinstitūcija to tehniski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Ja persona pirms pārbaudes neuzrāda dokumentu, kas apliecina trūcīgas vai maznodrošinātas personas statusu un norises vadītājs konstatē, ka persona valsts nodevu nav samaksājusi, norises vadītājs neļauj personai kārtot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Ja persona nenokārto pārbaudi, valsts nodevu neatmaksā.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Ja persona neierodas uz pārbaudi norādītajā vietā un laikā un mēneša laikā pēc paredzētās pārbaudes neiesniedz centrā neierašanās iemeslus attaisnojošus dokumentus, valsts nodevu neatmaksā.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Ja persona ir pārkāpusi šo noteikumu 33. punktā minētos pārbaudes norises noteikumus vai tiek konstatēts, ka persona pārbaudes laikā veikusi prettiesiskas darbības valsts valodas jomā Krimināllikuma izpratnē, valsts nodevu neatmaksā."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Personas sniegumu klausīšanās prasmē un lasītprasmē centra darbinieks apstrādā informācijas sistēmā un iegūst vērtējumu. Personas sniegumu rakstītprasmē un runātprasmē novērtē vērtētāji, autentificējoties informācijas sistēmā. Runātprasmi var vērtēt pēc pārbaudes norises, izmantojot informācijas sistēmā augšupielādēto runātprasmes daļu. Rakstītprasmes sniegumu vērtē divi neatkarīgi vērtētāji. Ja starpība starp rakstītprasmes pirmo un otro vērtējumu ir lielāka par trim punktiem, konkrēto personas rakstītprasmes sniegumu vērtē trešais neatkarīgais vērtētājs. Rakstītprasmes galīgo vērtējumu iegūst, summējot neatkarīgā vērtētāja vērtējumu ar tam tuvāko pirmo vai otro vērtējumu un no šiem diviem vērtējumiem aprēķinot vidējo punktu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Persona var pieprasīt nosūtīt lēmuma kopiju atkārtoti, izmantojot vienu no šo noteikumu 22. punktā minētajiem veidiem. Lēmuma kopiju sagatavo informācijas sistēmā. Lēmuma kopiju atkārtoti persona var saņemt šo noteikumu 23.11.3. apakšpunktā noteiktajā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Ja valsts valodas prasmes apliecība, kas izsniegta līdz šo noteikumu spēkā stāšanās dienai, ir nozaudēta, nozagta, iznīcināta vai bojāta, persona, izmantojot e-pakalpojumu portālu www.latvija.lv, var pieprasīt izsniegt izziņu par valsts valodas prasmes rezultātu. Centrs pārbauda informācijas sistēmā datus par valsts valodas prasmes apliecības iegūšanas atbilstību normatīvajos aktos noteiktajai kārtībai. Par laikposmu no 1992. gada 1. janvāra līdz 2001. gada 31. janvārim informācijas sistēmā ir uzglabāti ieraksti, kas veikti, pamatojoties uz valodas prasmes pārbaudes jeb valsts valodas atestācijas protokoliem, ko centrs, īstenojot Eiropas Reģionālās attīstības fonda projektu Nr. 2.2.1.1/19/I/001 "Valsts pārbaudījumu organizēšanas procesa pilnveide", ir saņēmis no Valsts valodas centra. Pamatojoties uz minēto ierakstu informācijas sistēmā, centrs sagatavo izziņu par pārbaudes rezultātu, kas parakstīta ar drošu elektronisko parakstu un apstiprināta ar laika zīmogu. Izziņu persona var saņemt elektroniska dokumenta formā, izmantojot attiecīgo e-pakalpojumu portālā www.latvija.lv, vai oficiālajā elektroniskajā adresē, vai papīra formā. Izziņu papīra formā nosūta personai ierakstītā vēstulē pa pastu, kas ir maksas pakalpojums saskaņā ar centra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Laikposmā no 1992. gada 1. janvāra līdz 2001. gada 31. janvārim izsniegtās valsts valodas prasmes apliecības ir derīgas tikai amata un profesionālo pienākumu veikšanai, un, ja apliecība personai nepieciešama tikai šādam mērķim, valsts valodas prasmi atkārtoti nepārbauda,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1.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Krievijas Federācijas pilsonis, uz kuru attiecas Imigrācijas likuma pārejas noteikumu 58. punkts, veic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 reģistrējas pārbaudei no 2023. gada 1. februāra līdz 24. martam, iesniedzot centrā iesniegumu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1.1. elektroniska dokumenta formā, parakstītu ar drošu elektronisko parakstu un laika zīmogu, izmantojot centra tīmekļvietnē ievietoto veidlapu vai e-adreses ziņojumā pieejamo centra veidlapu, un nosūta to uz centra oficiālo elektronisko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1.2. personīgi, savu ierašanos centrā piesakot telefoniski pa centra tīmekļvietnē norādītajiem tālruņa numuriem. Ierodoties centrā, persona uzrāda derīgu personu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1.3. nosūtot to vēstulē pa pastu (pasta zīmogs ne vēlāk kā 10 darbdienas pirms 2023. gada 24. marta), izmantojot centra tīmekļvietnē ievietoto veidlapu;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 iesniegumā norāda šo noteikumu 23. punktā minētās ziņas, izņemot šo noteikumu 23.9. apakšpunktā prasīto pārbaudes laiku. Centrs informāciju par konkrētās pārbaudes vietu un laiku paziņo tīmekļvietnē līdz 2023. gada 1. aprīlim;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3. kārto pārbaudi laikposmā no 2023. gada 11. aprīļa līdz 31. jūlijam atbilstoši centra norādītajam konkrētajam pārbaudes laikam un vietai. Ja persona nav ieguvusi nepieciešamo valsts valodas līmeni un pakāpi (A2), tā reģistrējas pārbaudei atkārtoti šo noteikumu 22.2., 22.3. un 22.5. apakšpunktā noteiktajā veidā. Šajā punktā minētajā laikposmā persona kārto pārbaudi atkārtoti ne agrāk kā vienu mēnesi pēc iepriekšējā lēmuma saņemšanas atbilstoši centra norādītajam pārbaudes laikam un vietai;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4. sākot ar 2023. gada 1. augustu, kārto pārbaudi vispārējā kārtībā, ja persona reģistrējas pārbaudei pēc 2023. gada 24. marta."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Valsts nodevu nemaksā persona, kas atbilst Ukrainas civiliedzīvotāju atbalsta likumā noteiktajam Ukrainas civiliedzīvotāja statusam."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61.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Līdz 2024. gada 1. janvārim netiek piemērota: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1. šo noteikumu 22.1. un 22.4. apakšpunktā minētā prasība par iesnieguma iesniegšanas veidiem un attiecīgi šo noteikumu 53. punktā minētā prasība par apstrīdēšanas iesnieguma iesniegšanas veidiem, kā arī šo noteikumu 57. punktā minētā prasība par veidu, kādā persona pieprasa atkārtoti nosūtīt lēmuma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 šo noteikumu 23.11.1. apakšpunktā un 52. punktā minētā prasība par lēmuma saņemšanas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3. šo noteikumu 28. punktā minētā prasība par attiecīgā e-pakalpojuma izmantošanu portālā www.latvija.lv, lai atteiktos no pārbaudes kārtošanas;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4. šo noteikumu 51. punktā minētā prasība par lēmuma pieejamību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5. šo noteikumu 60. punktā minētā prasība, kas paredz e-pakalpojuma izmantošanu portālā www.latvija.lv."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22-TA-3619</w:t>
    </w:r>
    <w:r>
      <w:br/>
    </w:r>
    <w:r w:rsidR="00000000" w:rsidRPr="00000000" w:rsidDel="00000000">
      <w:rPr>
        <w:rtl w:val="0"/>
      </w:rPr>
      <w:t xml:space="preserve">Izdrukāts 29.07.2026. 22.46 - 1.0.VK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22-TA-3619</w:t>
    </w:r>
    <w:r>
      <w:br/>
    </w:r>
    <w:r w:rsidR="00000000" w:rsidRPr="00000000" w:rsidDel="00000000">
      <w:rPr>
        <w:rtl w:val="0"/>
      </w:rPr>
      <w:t xml:space="preserve">Izdrukāts 29.07.2026. 22.46 - 1.0.VK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noteikumu_(grozījumu)_projekts_22-TA-3619.docx</dc:title>
</cp:coreProperties>
</file>

<file path=docProps/custom.xml><?xml version="1.0" encoding="utf-8"?>
<Properties xmlns="http://schemas.openxmlformats.org/officeDocument/2006/custom-properties" xmlns:vt="http://schemas.openxmlformats.org/officeDocument/2006/docPropsVTypes"/>
</file>