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decembrī (prot. Nr. 52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"Skaras"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"Skaras" (nekustamā īpašuma kadastra Nr. 6672 010 0078) daļu – zemes vienību (zemes vienības kadastra apzīmējums 6672 007 0648) 0,4028 ha platībā un zemes vienību (zemes vienības kadastra apzīmējums 6672 007 0649) 0,4505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24-TA-2978</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24-TA-2978</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rīkojuma_projekts_24-TA-2978.docx</dc:title>
</cp:coreProperties>
</file>

<file path=docProps/custom.xml><?xml version="1.0" encoding="utf-8"?>
<Properties xmlns="http://schemas.openxmlformats.org/officeDocument/2006/custom-properties" xmlns:vt="http://schemas.openxmlformats.org/officeDocument/2006/docPropsVTypes"/>
</file>