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09.06.2020. noteikumiem Nr. 367)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6359"/>
        <w:tblGridChange w:id="0">
          <w:tblGrid>
            <w:gridCol w:w="802"/>
            <w:gridCol w:w="2239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SSK-10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Z22.0–1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Tīfa baktēriju nēsātājs; citu zarnu infekcijas slimību ierosinātāju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salmonellu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A04; A08; A09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bakteriālas zarnu infekcijas; vīrusu un citas precizētas zarnu infekcijas; cita veida infekcijas ierosināts un nezināmas cilmes gastroenterīts un kolīts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citur neklasificētas bakteriālas uztura toksikoinfekcijas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Amebiāze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A07.0; A07.1; A07.2; A07.8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Balantidiāze; žiradiāze (lamblioze); kriptosporodioze; citas precizētas vienšūņu ierosinātas zarnu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A15–A19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lopu mēris)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Ekstraintestinālā jersinioze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 (Hansena slimība)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mikobaktēriju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A33–A35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tetāns (stingumkrampji, </w:t>
            </w:r>
            <w:r w:rsidR="00000000" w:rsidRPr="00000000" w:rsidDel="00000000">
              <w:rPr>
                <w:i w:val="1"/>
                <w:rtl w:val="0"/>
              </w:rPr>
              <w:t xml:space="preserve">tetanus neonatorum</w:t>
            </w:r>
            <w:r w:rsidR="00000000" w:rsidRPr="00000000" w:rsidDel="00000000">
              <w:rPr>
                <w:rtl w:val="0"/>
              </w:rPr>
              <w:t xml:space="preserve">); nedēļnieču tetāns (stingumkrampji); citi tetāna (stingumkrampju) veidi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Difterijas baktēriju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Skarlatīna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A48.1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A50–A53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Iedzimts sifiliss; svaigs sifiliss; vēlīns sifiliss; citi sifilisa veidi un neprecizēts sifiliss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seksuāli transmisīvas hlamīdiju ierosinātas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Anoģenitālā herpesvīrusu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psittaci</w:t>
            </w:r>
            <w:r w:rsidR="00000000" w:rsidRPr="00000000" w:rsidDel="00000000">
              <w:rPr>
                <w:rtl w:val="0"/>
              </w:rPr>
              <w:t xml:space="preserve">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A75–A79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Riketsiozes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poliomielīts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trakumsērgu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A84; A85; A86; A87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pārnests vīrusencefalīts; cits citur neklasificēts vīrusencefalīts; neprecizēts vīrusencefalīts; vīrusmeningīts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A95; A96; A97; A98; A99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drudzis; arenavīrusu hemorāģiskais drudzis; denges drudzis; citi citur neklasificēti vīrusu hemorāģiskie drudži; neprecizēts vīrusu hemorāģiskais drudzis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 (</w:t>
            </w:r>
            <w:r w:rsidR="00000000" w:rsidRPr="00000000" w:rsidDel="00000000">
              <w:rPr>
                <w:i w:val="1"/>
                <w:rtl w:val="0"/>
              </w:rPr>
              <w:t xml:space="preserve">morbilli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 (</w:t>
            </w:r>
            <w:r w:rsidR="00000000" w:rsidRPr="00000000" w:rsidDel="00000000">
              <w:rPr>
                <w:i w:val="1"/>
                <w:rtl w:val="0"/>
              </w:rPr>
              <w:t xml:space="preserve">rubeola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rubella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B15–B19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Vīrushepatīts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B20–B24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Citomegalovīrusu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Cūciņa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Infekciozā mononukleoze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Dermatofitoze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B50–B54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falciparum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vivax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malariae</w:t>
            </w:r>
            <w:r w:rsidR="00000000" w:rsidRPr="00000000" w:rsidDel="00000000">
              <w:rPr>
                <w:rtl w:val="0"/>
              </w:rPr>
              <w:t xml:space="preserve"> malārija; cita veida parazitoloģiski diagnosticēta malārija; neprecizēta malārija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Kašķis (</w:t>
            </w:r>
            <w:r w:rsidR="00000000" w:rsidRPr="00000000" w:rsidDel="00000000">
              <w:rPr>
                <w:i w:val="1"/>
                <w:rtl w:val="0"/>
              </w:rPr>
              <w:t xml:space="preserve">scabies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infekcijas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G00; G01; G02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bakteriāls meningīts; meningīts citur klasificētu bakteriālu slimību dēļ; meningīts citu citur klasificētu infekcijas un parazitāro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J09; J10; J11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Gripa, ko izraisījis identificēts zoonotiskas vai pandēmiskas gripas vīruss**; gripa, ko izraisījis identificēts sezonālās gripas vīruss**; gripa, ja vīruss nav identificēts**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U07.1; U07.2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Covid-19, ja vīruss identificēts;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Covid-19, ja vīruss nav identificēts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Ja "pamatslimība" ir pakļauta SSK-10 paredzētajai divējādai klasifikācijas sistēmai, jālieto gan krustiņa, gan zvaigznītes kodi.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Pacients ir atbrīvots no līdzmaksājuma, ja ārstējas stacionārā.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23-TA-2899</w:t>
    </w:r>
    <w:r>
      <w:br/>
    </w:r>
    <w:r w:rsidR="00000000" w:rsidRPr="00000000" w:rsidDel="00000000">
      <w:rPr>
        <w:rtl w:val="0"/>
      </w:rPr>
      <w:t xml:space="preserve">Izdrukāts 29.07.2026. 23.22 - 1.0.VK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23-TA-2899</w:t>
    </w:r>
    <w:r>
      <w:br/>
    </w:r>
    <w:r w:rsidR="00000000" w:rsidRPr="00000000" w:rsidDel="00000000">
      <w:rPr>
        <w:rtl w:val="0"/>
      </w:rPr>
      <w:t xml:space="preserve">Izdrukāts 29.07.2026. 23.22 - 1.0.VK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noteikumu_konsolidētā_versija_p3_23-TA-2899.docx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