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noteikumu projekta īstenošanu no 2022. gada septembra (pie pedagogu zemākās mēneša darba algas likmes pedagogam 900 </w:t>
      </w:r>
      <w:r w:rsidR="00000000" w:rsidRPr="00000000" w:rsidDel="00000000">
        <w:rPr>
          <w:i w:val="1"/>
          <w:rtl w:val="0"/>
        </w:rPr>
        <w:t xml:space="preserve">euro</w:t>
      </w:r>
      <w:r w:rsidR="00000000" w:rsidRPr="00000000" w:rsidDel="00000000">
        <w:rPr>
          <w:rtl w:val="0"/>
        </w:rPr>
        <w:t xml:space="preserve">, pirmsskolas pedagogam 942 </w:t>
      </w:r>
      <w:r w:rsidR="00000000" w:rsidRPr="00000000" w:rsidDel="00000000">
        <w:rPr>
          <w:i w:val="1"/>
          <w:rtl w:val="0"/>
        </w:rPr>
        <w:t xml:space="preserve">euro</w:t>
      </w:r>
      <w:r w:rsidR="00000000" w:rsidRPr="00000000" w:rsidDel="00000000">
        <w:rPr>
          <w:rtl w:val="0"/>
        </w:rPr>
        <w:t xml:space="preserve">), papildu finansējumu 2022. gadam 3 533 684 </w:t>
      </w:r>
      <w:r w:rsidR="00000000" w:rsidRPr="00000000" w:rsidDel="00000000">
        <w:rPr>
          <w:i w:val="1"/>
          <w:rtl w:val="0"/>
        </w:rPr>
        <w:t xml:space="preserve">euro </w:t>
      </w:r>
      <w:r w:rsidR="00000000" w:rsidRPr="00000000" w:rsidDel="00000000">
        <w:rPr>
          <w:rtl w:val="0"/>
        </w:rPr>
        <w:t xml:space="preserve">apmērā piešķirt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atbilstoši šī protokollēmuma 3. punktā atbalstītajam priekšlikumam, iesniegt Ministru kabinetā attiecīgu rīkojuma projektu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papildu nepieciešamais finansējums, lai no 2022. gada 1. septembra nodrošinātu noteikumu projekta īstenošanu (pie pedagogu zemākās mēneša darba algas likmes pedagogam 900 </w:t>
      </w:r>
      <w:r w:rsidR="00000000" w:rsidRPr="00000000" w:rsidDel="00000000">
        <w:rPr>
          <w:i w:val="1"/>
          <w:rtl w:val="0"/>
        </w:rPr>
        <w:t xml:space="preserve">euro</w:t>
      </w:r>
      <w:r w:rsidR="00000000" w:rsidRPr="00000000" w:rsidDel="00000000">
        <w:rPr>
          <w:rtl w:val="0"/>
        </w:rPr>
        <w:t xml:space="preserve">, pirmsskolas pedagogam 942 </w:t>
      </w:r>
      <w:r w:rsidR="00000000" w:rsidRPr="00000000" w:rsidDel="00000000">
        <w:rPr>
          <w:i w:val="1"/>
          <w:rtl w:val="0"/>
        </w:rPr>
        <w:t xml:space="preserve">euro</w:t>
      </w:r>
      <w:r w:rsidR="00000000" w:rsidRPr="00000000" w:rsidDel="00000000">
        <w:rPr>
          <w:rtl w:val="0"/>
        </w:rPr>
        <w:t xml:space="preserve">), 2023. gadā ir 10 601 052 </w:t>
      </w:r>
      <w:r w:rsidR="00000000" w:rsidRPr="00000000" w:rsidDel="00000000">
        <w:rPr>
          <w:i w:val="1"/>
          <w:rtl w:val="0"/>
        </w:rPr>
        <w:t xml:space="preserve">euro</w:t>
      </w:r>
      <w:r w:rsidR="00000000" w:rsidRPr="00000000" w:rsidDel="00000000">
        <w:rPr>
          <w:rtl w:val="0"/>
        </w:rPr>
        <w:t xml:space="preserve">, 2024. gadā – 9 891 208 </w:t>
      </w:r>
      <w:r w:rsidR="00000000" w:rsidRPr="00000000" w:rsidDel="00000000">
        <w:rPr>
          <w:i w:val="1"/>
          <w:rtl w:val="0"/>
        </w:rPr>
        <w:t xml:space="preserve">euro</w:t>
      </w:r>
      <w:r w:rsidR="00000000" w:rsidRPr="00000000" w:rsidDel="00000000">
        <w:rPr>
          <w:rtl w:val="0"/>
        </w:rPr>
        <w:t xml:space="preserve">, 2025.gadā – 8 471 520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Jautājums par papildu valsts budžeta līdzekļu piešķiršanu 2023. gadam un turpmākajiem gadiem, skatāms Ministru kabinetā vidēja termiņa budžeta ietvara likumprojekta un gadskārtējā valsts budžeta likumprojekta sagatavošanas un izskatīšanas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ja mainās izglītojamo skaits uz 2022. gada 1. septembri, pēc 2022. gada 5. septembra sagatavot priekšlikumus par līdzekļu avotiem nepieciešamā finansējuma nodrošināšanai, t.sk., izvērtējot arī citu Izglītības un zinātnes ministrijas, t.sk., budžeta resora "62.Mērķdotācijas pašvaldībām"  budžeta programmu /apakšprogrammu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un zinātnes ministrijai līdz 2024. gada 1. maijam informēt Ministru kabinetu par pašvaldību skolu tīkla sakārtošanas progresu un atbilstoši tam iesniegt novērtējumu par noteikumu projektā noteikto pārejas perioda ilgumu.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22-TA-352</w:t>
    </w:r>
    <w:r>
      <w:br/>
    </w:r>
    <w:r w:rsidR="00000000" w:rsidRPr="00000000" w:rsidDel="00000000">
      <w:rPr>
        <w:rtl w:val="0"/>
      </w:rPr>
      <w:t xml:space="preserve">Izdrukāts 30.07.2026. 00.19 - 5.0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mk_sēdes_protokollēmuma_projekts_22-TA-352.docx</dc:title>
</cp:coreProperties>
</file>

<file path=docProps/custom.xml><?xml version="1.0" encoding="utf-8"?>
<Properties xmlns="http://schemas.openxmlformats.org/officeDocument/2006/custom-properties" xmlns:vt="http://schemas.openxmlformats.org/officeDocument/2006/docPropsVTypes"/>
</file>