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[21-TA-886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[21-TA-886 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Kārtība, kādā piemēro trokšņa rādītājus telpās, un trokšņa robežlielumi telpās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Kārtība, kādā piemēro trokšņa rādītājus 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Lai novērtētu troksni telpās, izmanto šādus trokšņa rādītājus saskaņā ar piemērojamo standartu prasībām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L</w:t>
      </w:r>
      <w:r w:rsidR="00000000" w:rsidRPr="00000000" w:rsidDel="00000000">
        <w:rPr>
          <w:vertAlign w:val="subscript"/>
          <w:rtl w:val="0"/>
        </w:rPr>
        <w:t xml:space="preserve">Aeq,T</w:t>
      </w:r>
      <w:r w:rsidR="00000000" w:rsidRPr="00000000" w:rsidDel="00000000">
        <w:rPr>
          <w:rtl w:val="0"/>
        </w:rPr>
        <w:t xml:space="preserve"> – trokšņa rādītāju, kas raksturo noteiktā diennakts daļā (diena, vakars vai nakts) telpā radīto troksni;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L</w:t>
      </w:r>
      <w:r w:rsidR="00000000" w:rsidRPr="00000000" w:rsidDel="00000000">
        <w:rPr>
          <w:vertAlign w:val="subscript"/>
          <w:rtl w:val="0"/>
        </w:rPr>
        <w:t xml:space="preserve">Amax</w:t>
      </w:r>
      <w:r w:rsidR="00000000" w:rsidRPr="00000000" w:rsidDel="00000000">
        <w:rPr>
          <w:rtl w:val="0"/>
        </w:rPr>
        <w:t xml:space="preserve"> – trokšņa rādītāju, kas raksturo naktī telpā radīto skaņas spiediena maksimālo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Trokšņa rādītāju LAeq,T telpās novērtē: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trokšņa avota raksturīgākajā darbības laikā un attiecīgās diennakts daļas pilnā laikā (dienā, vakarā vai naktī), ņemot vērā trokšņa impulsitātes labojumu + 5 dB(A) un trokšņa tonalitātes labojumu + 5 dB(A);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satiksmes radītajam troksnim attiecīgajā diennakts daļā (dienā, vakarā vai naktī) uz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satiksmes vidējais trokšņa notikumu skaits novērtēšanas periodā (diena, vakars vai nakts) ir mazāks par vienu trokšņa notikumu stundā (piemēram, garāmbraucoša vilciena vai pāri lidojoša lidaparāta radītais troksnis), satiksmes radītā trokšņa rādītāju LAeq,T novērtē saskaņā ar šā pielikuma 2.1. apakšpunktu. Šis nosacījums neattiecas uz tādas lidostas trokšņa novērtēšanu, kurā notiek gaisakuģu pārvietošanās (pacelšanās vai nosēšanās) vairāk nekā 50 000 reižu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Ja trokšņa rādītāja sagaidāmā vai esošā vērtība naktī atšķiras no LAeq,T trokšņa robežlieluma mazāk nekā par 5 dB(A), tad telpā papildus veic trokšņa rādītāja L</w:t>
      </w:r>
      <w:r w:rsidR="00000000" w:rsidRPr="00000000" w:rsidDel="00000000">
        <w:rPr>
          <w:vertAlign w:val="subscript"/>
          <w:rtl w:val="0"/>
        </w:rPr>
        <w:t xml:space="preserve">Amax</w:t>
      </w:r>
      <w:r w:rsidR="00000000" w:rsidRPr="00000000" w:rsidDel="00000000">
        <w:rPr>
          <w:rtl w:val="0"/>
        </w:rPr>
        <w:t xml:space="preserve">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Novērtējot trokšņa rādītāju telpās, ņem vērā, ka dienas ilgums ir 12 stundas, vakara – četras stundas un nakts – astoņas stundas. Diena ir no plkst. 7.00 līdz 19.00, vakars – no plkst. 19.00 līdz 23.00, nakts – no plkst. 23.00 līdz 7.00. Ja novērtējumu veic uz gadu, gads ir uz skaņas emisiju attiecināms gads ar vidējiem meteoroloģisko apstākļu rādītājiem.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Trokšņa robežlielumi telpās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7"/>
        <w:gridCol w:w="6412"/>
        <w:gridCol w:w="2920"/>
        <w:gridCol w:w="2920"/>
        <w:gridCol w:w="2920"/>
        <w:tblGridChange w:id="0">
          <w:tblGrid>
            <w:gridCol w:w="-137"/>
            <w:gridCol w:w="6412"/>
            <w:gridCol w:w="2920"/>
            <w:gridCol w:w="2920"/>
            <w:gridCol w:w="2920"/>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veids</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Trokšņa robežlielumi telpās</w:t>
            </w:r>
            <w:r w:rsidR="00000000" w:rsidRPr="00000000" w:rsidDel="00000000">
              <w:rPr>
                <w:vertAlign w:val="superscript"/>
                <w:rtl w:val="0"/>
              </w:rPr>
              <w:t xml:space="preserve">1</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Aeq,T</w:t>
            </w:r>
            <w:r w:rsidR="00000000" w:rsidRPr="00000000" w:rsidDel="00000000">
              <w:rPr>
                <w:rtl w:val="0"/>
              </w:rPr>
              <w:t xml:space="preserve">(dBA)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plkst.7:00 līdz plkst.19:00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Aeq, 07-19</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Aeq,T</w:t>
            </w:r>
            <w:r w:rsidR="00000000" w:rsidRPr="00000000" w:rsidDel="00000000">
              <w:rPr>
                <w:rtl w:val="0"/>
              </w:rPr>
              <w:t xml:space="preserve">(dBA) vakarā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plkst.19:00 līdz plkst.23:00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Aeq, 19-23</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Aeq,T</w:t>
            </w:r>
            <w:r w:rsidR="00000000" w:rsidRPr="00000000" w:rsidDel="00000000">
              <w:rPr>
                <w:rtl w:val="0"/>
              </w:rPr>
              <w:t xml:space="preserve">(dBA) naktī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plkst.23:00 līdz plkst.7:00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(LAeq, </w:t>
            </w:r>
            <w:r w:rsidR="00000000" w:rsidRPr="00000000" w:rsidDel="00000000">
              <w:rPr>
                <w:vertAlign w:val="subscript"/>
                <w:rtl w:val="0"/>
              </w:rPr>
              <w:t xml:space="preserve">23-07</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Izgltības iestāžu mācību klases un lasītavas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iestāžu kabineti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Dzīvojamās telpas un guļamtelpas (tai skaitā, izgltītības, ārstniecības, veselības aizsardzības un sociālās aprūpes iestādēs)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un veselības aizsardzības iestāžu slimnieku palatas</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Viesnīcu, viesu māju un moteļu numuri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Skatītāju (klausītāju) zāles un sakrālās telpas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Biroju un publisko pakalpojumu sniedzēju apmeklētāju pieņemšanas telpas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 Trokšņa robežlielumi nodrošināmi normālā telpu ekspluatācijas režīmā, tas ir, telpās ar aizvērtiem logiem un durvīm (izņemot ražotāja iebūvētos ventilācijas kanālus), ieslēgtu piespiedu ventilāciju un gaisa kondicinēšanu, kā arī apgaismojumu, neņemot vērā telpu izmantošanas funkcionālo (fona) troksni, piemēram, atskaņoto mūziku, darbinieku un apmeklētāju sarunas.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 Trokšņa rādītāja L</w:t>
      </w:r>
      <w:r w:rsidR="00000000" w:rsidRPr="00000000" w:rsidDel="00000000">
        <w:rPr>
          <w:vertAlign w:val="subscript"/>
          <w:rtl w:val="0"/>
        </w:rPr>
        <w:t xml:space="preserve">Amax</w:t>
      </w:r>
      <w:r w:rsidR="00000000" w:rsidRPr="00000000" w:rsidDel="00000000">
        <w:rPr>
          <w:rtl w:val="0"/>
        </w:rPr>
        <w:t xml:space="preserve"> robežlielums nakti ir par 20 dBA lielāks nekā attiecīgais trokšņa rādītāja L</w:t>
      </w:r>
      <w:r w:rsidR="00000000" w:rsidRPr="00000000" w:rsidDel="00000000">
        <w:rPr>
          <w:vertAlign w:val="subscript"/>
          <w:rtl w:val="0"/>
        </w:rPr>
        <w:t xml:space="preserve">Aeq,T</w:t>
      </w:r>
      <w:r w:rsidR="00000000" w:rsidRPr="00000000" w:rsidDel="00000000">
        <w:rPr>
          <w:rtl w:val="0"/>
        </w:rPr>
        <w:t xml:space="preserve"> robežlielums naktī.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21-TA-886</w:t>
    </w:r>
    <w:r>
      <w:br/>
    </w:r>
    <w:r w:rsidR="00000000" w:rsidRPr="00000000" w:rsidDel="00000000">
      <w:rPr>
        <w:rtl w:val="0"/>
      </w:rPr>
      <w:t xml:space="preserve">Izdrukāts 29.07.2026. 22.02 - 5.0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21-TA-886</w:t>
    </w:r>
    <w:r>
      <w:br/>
    </w:r>
    <w:r w:rsidR="00000000" w:rsidRPr="00000000" w:rsidDel="00000000">
      <w:rPr>
        <w:rtl w:val="0"/>
      </w:rPr>
      <w:t xml:space="preserve">Izdrukāts 29.07.2026. 22.02 - 5.0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noteikumu_(grozījumu)_projekts_p_21-TA-886.docx</dc:title>
</cp:coreProperties>
</file>

<file path=docProps/custom.xml><?xml version="1.0" encoding="utf-8"?>
<Properties xmlns="http://schemas.openxmlformats.org/officeDocument/2006/custom-properties" xmlns:vt="http://schemas.openxmlformats.org/officeDocument/2006/docPropsVTypes"/>
</file>