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atļauju Mārtiņam Pevko savienot amatus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kabinets (Rīgā, Brīvības bulvārī 36, LV-1050), izskatot Mārtiņa Pevko 2026. gada 24. aprīļa iesniegumu ar lūgumu atļaut savienot Liepājas speciālās ekonomiskās zonas valdes locekļa amatu ar Igaunijā reģistrētā uzņēmuma OPERAIL OU Latvijas filiāles (vienotais reģistrācijas Nr.40203740818) vadītāja amatu, konstatēja: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likuma "Par interešu konflikta novēršanu valsts amatpersonu darbībā"</w:t>
      </w:r>
      <w:r w:rsidR="00000000" w:rsidRPr="00000000" w:rsidDel="00000000">
        <w:rPr>
          <w:rtl w:val="0"/>
        </w:rPr>
        <w:t xml:space="preserve"> (turpmāk – likums) 4. panta 2.</w:t>
      </w:r>
      <w:r w:rsidR="00000000" w:rsidRPr="00000000" w:rsidDel="00000000">
        <w:rPr>
          <w:vertAlign w:val="superscript"/>
          <w:rtl w:val="0"/>
        </w:rPr>
        <w:t xml:space="preserve">3</w:t>
      </w:r>
      <w:r w:rsidR="00000000" w:rsidRPr="00000000" w:rsidDel="00000000">
        <w:rPr>
          <w:rtl w:val="0"/>
        </w:rPr>
        <w:t xml:space="preserve"> daļu par valsts amatpersonām ir uzskatāmas arī personas, kuras ieņem Liepājas speciālās ekonomiskās zonas valdes locekļa amatu. Saskaņā ar </w:t>
      </w:r>
      <w:r w:rsidR="00000000" w:rsidRPr="00000000" w:rsidDel="00000000">
        <w:rPr>
          <w:rtl w:val="0"/>
        </w:rPr>
        <w:t xml:space="preserve">likuma</w:t>
      </w:r>
      <w:r w:rsidR="00000000" w:rsidRPr="00000000" w:rsidDel="00000000">
        <w:rPr>
          <w:rtl w:val="0"/>
        </w:rPr>
        <w:t xml:space="preserve"> 7. panta piekto daļu Liepājas speciālās ekonomiskās zonas valdes loceklis papildus </w:t>
      </w:r>
      <w:r w:rsidR="00000000" w:rsidRPr="00000000" w:rsidDel="00000000">
        <w:rPr>
          <w:rtl w:val="0"/>
        </w:rPr>
        <w:t xml:space="preserve">likuma</w:t>
      </w:r>
      <w:r w:rsidR="00000000" w:rsidRPr="00000000" w:rsidDel="00000000">
        <w:rPr>
          <w:rtl w:val="0"/>
        </w:rPr>
        <w:t xml:space="preserve"> 6. panta ceturtajā daļā minētajiem nosacījumiem var savienot valsts amatpersonas amatu ar citu amatu, uzņēmuma līguma vai pilnvarojuma izpildi, ja šī savienošana nerada interešu konfliktu, nekaitē valsts amatpersonas tiešo pienākumu pildīšanai un ir saņemta tās valsts amatpersonas vai koleģiālās institūcijas rakstveida atļauja, kura attiecīgo personu iecēlusi, ievēlējusi vai apstiprinājusi amatā;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likuma</w:t>
      </w:r>
      <w:r w:rsidR="00000000" w:rsidRPr="00000000" w:rsidDel="00000000">
        <w:rPr>
          <w:rtl w:val="0"/>
        </w:rPr>
        <w:t xml:space="preserve"> 8.</w:t>
      </w:r>
      <w:r w:rsidR="00000000" w:rsidRPr="00000000" w:rsidDel="00000000">
        <w:rPr>
          <w:vertAlign w:val="superscript"/>
          <w:rtl w:val="0"/>
        </w:rPr>
        <w:t xml:space="preserve">1</w:t>
      </w:r>
      <w:r w:rsidR="00000000" w:rsidRPr="00000000" w:rsidDel="00000000">
        <w:rPr>
          <w:rtl w:val="0"/>
        </w:rPr>
        <w:t xml:space="preserve"> panta pirmo daļu personai, kura, stājoties valsts amatpersonas amatā, vienlaikus ieņem citu amatu un šāda amatu savienošana ir pieļaujama, saņemot amatpersonas (institūcijas) rakstveida atļauju, ir pienākums pirms iecelšanas, ievēlēšanas vai apstiprināšanas amatā rakstveidā iesniegt šai amatpersonai (institūcijai) lūgumu atļaut valsts amatpersonas amatu savienot ar citu amatu;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Liepājas speciālās ekonomiskās zonas likuma</w:t>
      </w:r>
      <w:r w:rsidR="00000000" w:rsidRPr="00000000" w:rsidDel="00000000">
        <w:rPr>
          <w:rtl w:val="0"/>
        </w:rPr>
        <w:t xml:space="preserve"> 9. panta otro daļu Liepājas speciālās ekonomiskās zonas valdē ir deviņi valdes locekļi: trīs Liepājas pilsētas domes un trīs Liepājas komersantu pārstāvji, kurus amatā ieceļ un no amata atbrīvo ar Liepājas pilsētas domes lēmumu, un trīs valsts interešu pārstāvji, kuri deleģēti no Ekonomikas ministrijas, Finanšu ministrijas un Satiksmes ministrijas un kurus amatā ieceļ un no amata atbrīvo Ministru kabinets;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Ministru kabinets ir institūcija, kas saskaņā ar </w:t>
      </w:r>
      <w:r w:rsidR="00000000" w:rsidRPr="00000000" w:rsidDel="00000000">
        <w:rPr>
          <w:rtl w:val="0"/>
        </w:rPr>
        <w:t xml:space="preserve">likuma</w:t>
      </w:r>
      <w:r w:rsidR="00000000" w:rsidRPr="00000000" w:rsidDel="00000000">
        <w:rPr>
          <w:rtl w:val="0"/>
        </w:rPr>
        <w:t xml:space="preserve"> 7. panta piekto daļu ir kompetenta izsniegt atļauju savienot Liepājas speciālās ekonomiskās zonas valdes locekļa amatu ar Igaunijā reģistrētā uzņēmuma OPERAIL OU Latvijas filiāles (vienotais reģistrācijas Nr. 40203740818) vadītāja amatu;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w:t>
      </w:r>
      <w:r w:rsidR="00000000" w:rsidRPr="00000000" w:rsidDel="00000000">
        <w:rPr>
          <w:rtl w:val="0"/>
        </w:rPr>
        <w:t xml:space="preserve">iepājas speciālās ekonomiskās zonas likuma</w:t>
      </w:r>
      <w:r w:rsidR="00000000" w:rsidRPr="00000000" w:rsidDel="00000000">
        <w:rPr>
          <w:rtl w:val="0"/>
        </w:rPr>
        <w:t xml:space="preserve"> 3. pantā noteikts, ka Liepājas speciālā ekonomiskā zona izveidota, lai attīstītu un veicinātu tirdzniecību, rūpniecību, kuģniecību un gaisa satiksmi, kā arī starptautisku preču apmaiņu caur Latviju. Tās uzdevums ir piesaistīt ieguldījumus ražošanas un infrastruktūras attīstībai un jaunu darbavietu radīšanai Liepājā, kā arī veicināt Liepājas reģiona attīstību. Liepājas speciālās ekonomiskās zonas valde saskaņā ar </w:t>
      </w:r>
      <w:r w:rsidR="00000000" w:rsidRPr="00000000" w:rsidDel="00000000">
        <w:rPr>
          <w:rtl w:val="0"/>
        </w:rPr>
        <w:t xml:space="preserve">Liepājas speciālās ekonomiskās zonas likuma</w:t>
      </w:r>
      <w:r w:rsidR="00000000" w:rsidRPr="00000000" w:rsidDel="00000000">
        <w:rPr>
          <w:rtl w:val="0"/>
        </w:rPr>
        <w:t xml:space="preserve"> 10. pantu: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apstiprina Liepājas speciālās ekonomiskās zonas attīstības plānu saskaņā ar šo likumu, valsts, pašvaldību un sabiedrības interesēm;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slēdz līgumus ar Liepājas speciālās ekonomiskās zonas ieguldītājiem par ieguldījumiem un komercsabiedrību darbību Liepājas speciālās ekonomiskās zonas teritorijā;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slēdz līgumus ar Liepājas speciālās ekonomiskās zonas komercsabiedrībām par to komercdarbību Liepājas speciālās ekonomiskās zonas teritorijā;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izsniedz Liepājas speciālās ekonomiskās zonas komercsabiedrībām apliecības par tiesībām piemērot likumā "Par nodokļu piemērošanu brīvostās un speciālajās ekonomiskajās zonās" paredzētos nodokļu atvieglojumus;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nosaka brīvās zonas un to robežas, saskaņojot ar Valsts ieņēmumu dienestu šo zonu atbilstību brīvās zonas režīma ieviešanai;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slēdz līgumus par Liepājas speciālās ekonomiskās zonas teritorijā esošās zemes iznomāšanu vai atsavināšanu, izņemot ostas zemes atsavināšanu, kā arī šajā likumā norādītos gadījumus, kad zemes un cita nekustamā īpašuma privatizāciju Liepājas speciālās ekonomiskās zonas teritorijā veic citas institūcijas;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slēdz ar Liepājas speciālās ekonomiskās zonas komercsabiedrībām līgumus par atsevišķu saimniecisko funkciju vispārēju nodošanu tām atsevišķās Liepājas speciālās ekonomiskās zonas apkalpošanas jomās vai atsevišķās Liepājas speciālās ekonomiskās zonas teritorijas daļās;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kontrolē noslēgto līgumu izpildi;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apstiprina perspektīvo un nākamā gada finanšu līdzekļu izlietojuma budžetu;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ieceļ, vada un kontrolē Liepājas speciālās ekonomiskās zonas izpildaparātu;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veic normatīvajos aktos noteiktos brīvās zonas administrācijas pienākumus Liepājas speciālās ekonomiskās zonas teritorijā.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OPERAIL OU Latvijas filiāles (vienotais reģistrācijas Nr. 40203740818) vadītāja galvenie amata pienākumi ir nodrošināt pakalpojumu vadīšanu: ritošā sastāva (lokomotīvju un vagonu) remontu un nomu, kā arī nodrošināt vilces pakalpojumu.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Izvērtējot </w:t>
      </w:r>
      <w:r w:rsidR="00000000" w:rsidRPr="00000000" w:rsidDel="00000000">
        <w:rPr>
          <w:rtl w:val="0"/>
        </w:rPr>
        <w:t xml:space="preserve">Liepājas speciālās ekonomiskās zonas likuma</w:t>
      </w:r>
      <w:r w:rsidR="00000000" w:rsidRPr="00000000" w:rsidDel="00000000">
        <w:rPr>
          <w:rtl w:val="0"/>
        </w:rPr>
        <w:t xml:space="preserve"> 10. pantā noteiktās Liepājas speciālās ekonomiskās zonas valdes funkcijas kopsakarā ar Igaunijā reģistrētā uzņēmuma OPERAIL OU Latvijas filiāles (vienotais reģistrācijas Nr. 40203740818) vadītāja amata pienākumiem, ņemot vērā M.Pevko 2026. gada 24. aprīļa iesniegumā norādīto informāciju, secināms, ka Liepājas speciālās ekonomiskās zonas valdes locekļa amata savienošana ar Igaunijā reģistrētā uzņēmuma OPERAIL OU Latvijas filiāles (vienotais reģistrācijas Nr. 40203740818) vadītāja amatu interešu konfliktu nerada, netiks ierosināti un pieņemti lēmumi vai veiktas citas darbības, kas varētu skart M. Pevko kā valsts amatpersonas personiskās un mantiskās intereses, kā arī nav pretrunā ar valsts amatpersonai saistošām ētikas normām un nekaitēs valsts amatpersonas tiešo pienākumu pildīšanai.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Ņemot vērā, ka M. Pevko veicamie pienākumi OPERAIL OU Latvijas filiāles (vienotais reģistrācijas Nr. 40203740818) vadītāja amatā nav savstarpēji saistāmi ar pienākumiem Liepājas speciālās ekonomiskās zonas valdes locekļa amatā, tiks nodrošināta M. Pevko kā valsts amatpersonas pieņemto lēmumu un darbību objektivitāte un neitralitāte.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Ņemot vērā minētos apsvērumus, kā arī M. Pevko 2026. gada 24. aprīļa iesniegumā ietverto apliecinājumu, ka šo amatu savienošana neradīs interešu konfliktu un nebūs pretrunā ar valsts amatpersonai saistošām ētikas normām un nekaitēs Liepājas speciālās ekonomiskās zonas valdes locekļa tiešo pienākumu pildīšanai, pamatojoties uz </w:t>
      </w:r>
      <w:r w:rsidR="00000000" w:rsidRPr="00000000" w:rsidDel="00000000">
        <w:rPr>
          <w:rtl w:val="0"/>
        </w:rPr>
        <w:t xml:space="preserve">likuma</w:t>
      </w:r>
      <w:r w:rsidR="00000000" w:rsidRPr="00000000" w:rsidDel="00000000">
        <w:rPr>
          <w:rtl w:val="0"/>
        </w:rPr>
        <w:t xml:space="preserve"> 8.</w:t>
      </w:r>
      <w:r w:rsidR="00000000" w:rsidRPr="00000000" w:rsidDel="00000000">
        <w:rPr>
          <w:vertAlign w:val="superscript"/>
          <w:rtl w:val="0"/>
        </w:rPr>
        <w:t xml:space="preserve">1 </w:t>
      </w:r>
      <w:r w:rsidR="00000000" w:rsidRPr="00000000" w:rsidDel="00000000">
        <w:rPr>
          <w:rtl w:val="0"/>
        </w:rPr>
        <w:t xml:space="preserve">panta piekto daļu, atļaut M.Pevko savienot Liepājas speciālās ekonomiskās zonas valdes locekļa amatu ar Igaunijā reģistrētā uzņēmuma OPERAIL OU Latvijas filiāles (vienotais reģistrācijas Nr. 40203740818) vadītāja amatu.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Atbilstoši </w:t>
      </w:r>
      <w:r w:rsidR="00000000" w:rsidRPr="00000000" w:rsidDel="00000000">
        <w:rPr>
          <w:rtl w:val="0"/>
        </w:rPr>
        <w:t xml:space="preserve">likuma</w:t>
      </w:r>
      <w:r w:rsidR="00000000" w:rsidRPr="00000000" w:rsidDel="00000000">
        <w:rPr>
          <w:rtl w:val="0"/>
        </w:rPr>
        <w:t xml:space="preserve"> vispārīgajam regulējumam amatpersona pati ir atbildīga par interešu konflikta nepieļaušanu un valsts amatpersonas ētikas normu ievērošanu, tāpēc, neraugoties uz kompetentās institūcijas doto atļauju savienot amatus, M. Pevko ir pienākums jebkurā brīdī izvērtēt interešu konflikta iespējamību un rīcības atbilstību amatpersonas ētikas normām, ja, pildot Liepājas speciālās ekonomiskās zonas valdes locekļa amatu vai citu amatu, pastāv iespēja, ka tas var nonākt interešu konflikta situācijā.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rīkojumu saskaņā ar </w:t>
      </w:r>
      <w:r w:rsidR="00000000" w:rsidRPr="00000000" w:rsidDel="00000000">
        <w:rPr>
          <w:rtl w:val="0"/>
        </w:rPr>
        <w:t xml:space="preserve">Administratīvā procesa likuma</w:t>
      </w:r>
      <w:r w:rsidR="00000000" w:rsidRPr="00000000" w:rsidDel="00000000">
        <w:rPr>
          <w:rtl w:val="0"/>
        </w:rPr>
        <w:t xml:space="preserve"> 76. panta otro daļu, 188. panta otro daļu un 189. panta pirmo daļu var pārsūdzēt Administratīvajā rajona tiesā mēneša laikā no šā rīkojuma spēkā stāšanās dienas.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26-TA-944</w:t>
    </w:r>
    <w:r>
      <w:br/>
    </w:r>
    <w:r w:rsidR="00000000" w:rsidRPr="00000000" w:rsidDel="00000000">
      <w:rPr>
        <w:rtl w:val="0"/>
      </w:rPr>
      <w:t xml:space="preserve">Izdrukāts 29.07.2026. 22.41 - 2.0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26-TA-944</w:t>
    </w:r>
    <w:r>
      <w:br/>
    </w:r>
    <w:r w:rsidR="00000000" w:rsidRPr="00000000" w:rsidDel="00000000">
      <w:rPr>
        <w:rtl w:val="0"/>
      </w:rPr>
      <w:t xml:space="preserve">Izdrukāts 29.07.2026. 22.41 - 2.0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rīkojuma_projekts_26-TA-944.docx</dc:title>
</cp:coreProperties>
</file>

<file path=docProps/custom.xml><?xml version="1.0" encoding="utf-8"?>
<Properties xmlns="http://schemas.openxmlformats.org/officeDocument/2006/custom-properties" xmlns:vt="http://schemas.openxmlformats.org/officeDocument/2006/docPropsVTypes"/>
</file>