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504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12. augustā (prot. Nr. 31 55.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15. oktobra noteikumos Nr. 1113 "Prasības attiecībā uz augļu sulām un tām līdzīgiem produktiem"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otro daļu un ceturto daļu un</w:t>
      </w:r>
      <w:r>
        <w:br/>
      </w:r>
      <w:r w:rsidR="00000000" w:rsidRPr="00000000" w:rsidDel="00000000">
        <w:rPr>
          <w:rStyle w:val="paragraph"/>
          <w:i w:val="1"/>
          <w:rtl w:val="0"/>
        </w:rPr>
        <w:t xml:space="preserve">Patērētāju tiesību aizsardzības likuma</w:t>
      </w:r>
      <w:r w:rsidR="00000000" w:rsidRPr="00000000" w:rsidDel="00000000">
        <w:rPr>
          <w:rStyle w:val="paragraph"/>
          <w:i w:val="1"/>
          <w:rtl w:val="0"/>
        </w:rPr>
        <w:t xml:space="preserve"> 21.panta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2013. gada 15. oktobra noteikumos Nr. 1113 "Prasības attiecībā uz augļu sulām un tām līdzīgiem produktiem" (Latvijas Vēstnesis, 2013, 203.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augļu sulu ar samazinātu cukura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augļu sulu no koncentrāta ar samazinātu cukura saturu jeb augļu sulu no koncentrētas sulas ar samazinātu cukura saturu (turpmāk – augļu sula no koncentrāta ar samazinātu cukura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koncentrētu augļu sulu ar samazinātu cukura saturu (turpmāk – koncentrāts ar samazinātu cukura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Augļu sula ar samazinātu cukura saturu ir no šo noteikumu 2.1. apakšpunktā minētās augļu sulas iegūts produkts, kurā dabīgo cukuru daudzums ir samazināts vismaz par 30 procentiem saskaņā ar šo noteikumu 16. un 17. punktā noteiktajām prasībām, bet kuram saglabātas visas pārējās būtiskās fizikālās, ķīmiskās, organoleptiskās un uzturvērtības īpašības, kas raksturīgas tā augļa sulai, no kura produkts iegūts.";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Augļu sula no koncentrāta ar samazinātu cukura saturu ir no šo noteikumu 2.2. apakšpunktā minētās augļu sulas iegūts produkts, kurā dabīgo cukuru daudzums ir samazināts vismaz par 30 procentiem saskaņā ar šo noteikumu 16. un 17. punktā noteiktajām prasībām, bet kuram saglabātas visas pārējās būtiskās fizikālās, ķīmiskās, organoleptiskās un uzturvērtības īpašības, kas raksturīgas tā augļa sulai, no kura produkts iegūts, vai produkts, kurš iegūts no šo noteikumu 2.8. apakšpunktā minētā produkta, to atjaunojot ar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Koncentrāts ar samazinātu cukura saturu ir no šo noteikumu 2.3. apakšpunktā minētā koncentrāta iegūts produkts, kurā dabīgo cukuru daudzums ir samazināts vismaz par 30 procentiem saskaņā ar šo noteikumu 16. un 17. punktā noteiktajām prasībām, bet kuram saglabātas visas pārējās būtiskās fizikālās, ķīmiskās, organoleptiskās un uzturvērtības īpašības, kas raksturīgas tā augļa sulai, no kura produkts iegūts, vai produkts, kas iegūts no šo noteikumu 2.7. apakšpunktā minētās augļu sulas ar samazinātu cukura saturu, fizikāli atdalot noteiktu daļu ūdens. Ja produkts paredzēts tiešai lietošanai pārtikā, atdala vismaz 50 procentu ūdens.";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pārtikas piedevas saskaņā ar Eiropas Parlamenta un Padomes 2008. gada 16. decembra Regulu (EK) Nr. 1333/2008 par pārtikas piedevām (turpmāk – regula Nr. 1333/2008). Saldinātājus nav atļauts pievienot šo noteikumu 2. punktā minēto produktu ražošanā, izņemot augļu nektāru ražošanu;";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Augļu sulām un tām līdzīgiem produktiem, kas minēti šo noteikumu 2.1., 2.2., 2.3., 2.6., 2.7., 2.8. un 2.9. apakšpunktā, papildus atļauts pievienot šādas sastāvdaļas: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atjaunotu aromātu (produktu, kas iegūts no augļu ēdamās daļas) un aukstā spieduma eļļu, kas iegūta no citrusaugļu mizām un kauliņu maisījuma. Ievērojot Eiropas Parlamenta un Padomes 2008. gada 16. decembra Regulā (EK) Nr. 1334/2008 par aromatizētājiem un dažām pārtikas sastāvdaļām ar aromatizētāju īpašībām izmantošanai pārtikā un uz tās un par grozījumiem Padomes Regulā (EEK) Nr. 1601/91, Regulās (EK) Nr. 2232/96 un (EK) Nr. 10/2008 un Direktīvā 2000/13/EK noteiktās prasības, pievienojamo aromātu iegūst, apstrādājot augļus ar piemērotu fizikālu paņēmienu, piemēram, spiešanu, ekstrakciju, destilēšanu, filtrēšanu, adsorbciju, tvaicēšanu, frakcionēšanu un koncentrāciju;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mīkstumu un šūnas (sulas pūslīšus) – produktu, ko, neatdalot sulu, iegūst no tās pašas sugas augļu ēdamās daļas, no kuras iegūti šā punkta ievaddaļā minētie produkti. Citrusaugļiem mīkstums vai šūnas ir sulas pūslīši, kas iegūti no citrusaugļu endokarpa.";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Šo noteikumu 2.7. un 2.8. apakšpunktā minētajiem produktiem atļauts pievienot ūdeni tikai tādā daudzumā, kas nepieciešams, lai atjaunotu cukura satura samazināšanas procesā zaudēto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membrānfiltrēšanu un raudzēšanu ar raugu – procesus, kuros dabīgo cukura daudzumu samazina līdz tādam daudzumam, lai saglabātos visas augļa būtiskākās fizikālās, ķīmiskās, organoleptiskās un uzturvērtības īpašības, kas raksturīgas augļu sulai, no kuras produkts iegūts. Minētos procesus izmanto, lai iegūtu šo noteikumu 2.7., 2.8. un 2.9. apakšpunktā minētos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17.10.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"17.10. augu proteīnus (dzidrināšanai), kas iegūti no kviešiem, zirņiem, kartupeļiem vai saulespuķu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Ražojot augļu sulu ar samazinātu cukura saturu, ir atļauts to sajaukt ar šo noteikumu 2.1. apakšpunktā minēto augļu sulu vai šo noteikumu 12.2. apakšpunktā minēto augļu biezeni, vai tiem abiem.";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Kokosriekstu sula jeb kokosriekstu ūdens ir produkts, kas tiešā veidā ekstrahēts no kokosriekstiem, neizspiežot kokosriekstu mīkstumu.";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Augļu sulu no koncentrāta ar samazinātu cukura saturu iegūst, to sajaucot ar vienu vai vairākiem tādiem produktiem kā augļu sulu, augļu sulu no koncentrāta, augļu sulu ar samazinātu cukura saturu, koncentrētu augļu biezeni un augļu biezeni.";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Augļu nektāram ir atļauts pievienot cukuru vai medu, vai tos abus, vai saldinātājus, vai cukuru, medu un saldinātājus. Cukuru vai medu vai cukuru un medu ir atļauts pievienot šādā daudzumā: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augļu nektāram, kas iegūts no šo noteikumu 2. pielikuma 1. punktā minētajiem augļiem, – ne vairāk par 20 procentiem no gatavā produkta kopējās masas;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augļu nektāram, kas iegūts no šo noteikumu 2. pielikuma 2. punktā minētajiem augļiem, – ne vairāk par 15 procentiem no gatavā produkta kopējās masas;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augļu nektāram, kas iegūts no šo noteikumu 2. pielikuma 3. punktā minētajiem augļiem, – ne vairāk par 10 procentiem no gatavā produkta kopējās masas.";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Šo noteikumu 2. punktā minētos produktus marķē saskaņā ar prasībām, kas noteiktas Eiropas Parlamenta un Padomes 2011. gada 25. oktobra Regulā (ES) Nr. 1169/2011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kā arī noteikumos par prasībām fasētas pārtikas marķējumam.";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Augļu sulas un augļu sulas no koncentrāta etiķetē produkta nosaukuma redzamības laukā (tuvu produkta nosaukumam) var būt norāde, ka "augļu sula satur tikai dabīgu cukuru".";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Norādes, ka "ražots no koncentrāta(-iem)" vai "ražots no koncentrētas(-ām) sulas(-ām)", vai "ražots daļēji no koncentrāta(-iem)", vai "ražots daļēji no koncentrētas(-ām) sulas(-ām)", ir tādu produktu maisījumu marķējumā, kas sastāv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 produktiem, kuri minēti šo noteikumu 2.1. un 2.2.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 produktiem, kuri minēti šo noteikumu 2.1. un 2.8.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 produktiem, kuri minēti šo noteikumu 2.2. un 2.7.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 produktiem, kuri minēti šo noteikumu 2.7. un 2.8.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Norādi, ka augļu nektāram nav pievienots cukurs, vai norādi ar līdzīgu nozīmi drīkst izmantot, ja produktam nav pievienoti monosaharīdi vai disaharīdi, vai citi pārtikas produkti saldināšanai, tostarp regulā Nr. 1333/2008 noteiktie saldinātāji. Ja marķējumā ir ietverta šāda norāde, to papildina ar norādi, ka "satur dabīgus cukurus".";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Augļu sulas un tām līdzīgos produktus, kas laisti tirgū vai marķēti līdz 2026. gada 13. jūnijam, atļauts tirgot līdz to pilnīgai realizācijai.";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papildināt informatīvo atsauci uz Eiropas Savienības direktīvām ar 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Eiropas Parlamenta un Padomes 2024. gada 14. maija Direktīvas (ES) 2024/1438, ar ko groza Padomes Direktīvu 2001/110/EK, kas attiecas uz medu, Padomes Direktīvu 2001/112/EK, kas attiecas uz pārtikai paredzētām augļu sulām un dažiem līdzīgiem produktiem, Padomes Direktīvu 2001/113/EK, kas attiecas uz cilvēku uzturam paredzētiem augļu džemiem, želejām un marmelādēm un saldinātu kastaņu biezeni, un Padomes Direktīvu 2001/114/EK, kas attiecas uz dažu veidu daļēji vai pilnīgi dehidrētu konservētu pienu, kurš paredzēts lietošanai pārtikā.";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14. jūnijā.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24-TA-2227</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24-TA-2227</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noteikumu_(grozījumu)_projekts_24-TA-2227.docx</dc:title>
</cp:coreProperties>
</file>

<file path=docProps/custom.xml><?xml version="1.0" encoding="utf-8"?>
<Properties xmlns="http://schemas.openxmlformats.org/officeDocument/2006/custom-properties" xmlns:vt="http://schemas.openxmlformats.org/officeDocument/2006/docPropsVTypes"/>
</file>