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jūnijā (prot. Nr. 25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Veselības aprūpes finansēšanas likuma</w:t>
      </w:r>
      <w:r w:rsidR="00000000" w:rsidRPr="00000000" w:rsidDel="00000000">
        <w:rPr>
          <w:rStyle w:val="paragraph"/>
          <w:i w:val="1"/>
          <w:rtl w:val="0"/>
        </w:rPr>
        <w:t xml:space="preserve"> </w:t>
      </w:r>
      <w:r>
        <w:br/>
      </w:r>
      <w:r w:rsidR="00000000" w:rsidRPr="00000000" w:rsidDel="00000000">
        <w:rPr>
          <w:rStyle w:val="paragraph"/>
          <w:i w:val="1"/>
          <w:rtl w:val="0"/>
        </w:rPr>
        <w:t xml:space="preserve">5. panta otro un trešo daļu, 6. panta otrās daļas 7. un 14. punktu </w:t>
      </w:r>
      <w:r>
        <w:br/>
      </w:r>
      <w:r w:rsidR="00000000" w:rsidRPr="00000000" w:rsidDel="00000000">
        <w:rPr>
          <w:rStyle w:val="paragraph"/>
          <w:i w:val="1"/>
          <w:rtl w:val="0"/>
        </w:rPr>
        <w:t xml:space="preserve">un ceturto daļu, 7. pantu, 8. panta otro daļu </w:t>
      </w:r>
      <w:r>
        <w:br/>
      </w:r>
      <w:r w:rsidR="00000000" w:rsidRPr="00000000" w:rsidDel="00000000">
        <w:rPr>
          <w:rStyle w:val="paragraph"/>
          <w:i w:val="1"/>
          <w:rtl w:val="0"/>
        </w:rPr>
        <w:t xml:space="preserve">un 10. panta trešo daļu, </w:t>
      </w:r>
      <w:r>
        <w:br/>
      </w:r>
      <w:r w:rsidR="00000000" w:rsidRPr="00000000" w:rsidDel="00000000">
        <w:rPr>
          <w:rStyle w:val="paragraph"/>
          <w:i w:val="1"/>
          <w:rtl w:val="0"/>
        </w:rPr>
        <w:t xml:space="preserve">Ārstniecības likuma</w:t>
      </w:r>
      <w:r w:rsidR="00000000" w:rsidRPr="00000000" w:rsidDel="00000000">
        <w:rPr>
          <w:rStyle w:val="paragraph"/>
          <w:i w:val="1"/>
          <w:rtl w:val="0"/>
        </w:rPr>
        <w:t xml:space="preserve"> 3. panta otro daļu un 9. panta piekto daļu,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11. panta 2. punktu </w:t>
      </w:r>
      <w:r>
        <w:br/>
      </w:r>
      <w:r w:rsidR="00000000" w:rsidRPr="00000000" w:rsidDel="00000000">
        <w:rPr>
          <w:rStyle w:val="paragraph"/>
          <w:i w:val="1"/>
          <w:rtl w:val="0"/>
        </w:rPr>
        <w:t xml:space="preserve">un </w:t>
      </w:r>
      <w:r w:rsidR="00000000" w:rsidRPr="00000000" w:rsidDel="00000000">
        <w:rPr>
          <w:rStyle w:val="paragraph"/>
          <w:i w:val="1"/>
          <w:rtl w:val="0"/>
        </w:rPr>
        <w:t xml:space="preserve">Černobiļas atomelektrostacijas avārijas seku</w:t>
      </w:r>
      <w:r w:rsidR="00000000" w:rsidRPr="00000000" w:rsidDel="00000000">
        <w:rPr>
          <w:rStyle w:val="paragraph"/>
          <w:i w:val="1"/>
          <w:rtl w:val="0"/>
        </w:rPr>
        <w:t xml:space="preserve"> </w:t>
      </w:r>
      <w:r>
        <w:br/>
      </w:r>
      <w:r w:rsidR="00000000" w:rsidRPr="00000000" w:rsidDel="00000000">
        <w:rPr>
          <w:rStyle w:val="paragraph"/>
          <w:i w:val="1"/>
          <w:rtl w:val="0"/>
        </w:rPr>
        <w:t xml:space="preserve">likvidēšanas dalībnieku un Černobiļas atomelektrostacijas</w:t>
      </w:r>
      <w:r w:rsidR="00000000" w:rsidRPr="00000000" w:rsidDel="00000000">
        <w:rPr>
          <w:rStyle w:val="paragraph"/>
          <w:i w:val="1"/>
          <w:rtl w:val="0"/>
        </w:rPr>
        <w:t xml:space="preserve"> </w:t>
      </w:r>
      <w:r>
        <w:br/>
      </w:r>
      <w:r w:rsidR="00000000" w:rsidRPr="00000000" w:rsidDel="00000000">
        <w:rPr>
          <w:rStyle w:val="paragraph"/>
          <w:i w:val="1"/>
          <w:rtl w:val="0"/>
        </w:rPr>
        <w:t xml:space="preserve">avārijas rezultātā cietušo personu sociālās aizsardzības likuma</w:t>
      </w:r>
      <w:r w:rsidR="00000000" w:rsidRPr="00000000" w:rsidDel="00000000">
        <w:rPr>
          <w:rStyle w:val="paragraph"/>
          <w:i w:val="1"/>
          <w:rtl w:val="0"/>
        </w:rPr>
        <w:t xml:space="preserve"> </w:t>
      </w:r>
      <w:r>
        <w:br/>
      </w:r>
      <w:r w:rsidR="00000000" w:rsidRPr="00000000" w:rsidDel="00000000">
        <w:rPr>
          <w:rStyle w:val="paragraph"/>
          <w:i w:val="1"/>
          <w:rtl w:val="0"/>
        </w:rPr>
        <w:t xml:space="preserve">14.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28. augusta noteikumos Nr. 555 "Veselības aprūpes pakalpojumu organizēšanas un samaksas kārtība" (Latvijas Vēstnesis, 2018, 176., 251. nr.; 2019, 63., 96., 254. nr.; 2020, 110B., 134A., 248. nr.; 2021, 83., 105., 123A., 189., 195A., 214., 252A. nr.; 2022, 24., 106., 137., 224. nr.; 2023, 13., 26., 65., 71., 90., 175., 247. nr.; 2024, 13., 85A., 100., 119., 173., 227., 232., 241.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Papildus šo noteikumu 13. punktā minētajiem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vecmātei ir tiesības nosūtīt personu valsts apmaksātas dzemdību palīdzības saņemšanai, kā arī izrakstīt ambulatorajai ārstēšanai paredzētās no valsts budžeta līdzekļiem kompensējamās M saraksta zāles un medicīniskās ierīces vecmātes sniegtās dzemdību palīdzības nodrošināšanai grūtniecības un pēcdzemdību periodā saskaņā ar normatīvajiem aktiem par dzemdību palīdzības nodrošināšanas kārtību, ja šādas tiesības ir noteiktas starp dienestu un ārstniecības iestādi noslēgtajā līgumā par veselības aprūpes pakalpojumu sniegšanu un apmaksu no valsts budžeta līdzekļiem;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ārstniecības iestādē nodarbinātiem ārsta palīgiem (feldšeriem) un māsām ir tiesības izrakstīt ambulatorajai ārstēšanai paredzētās no valsts budžeta līdzekļiem kompensējamās zāles un medicīniskās ierīces atbilstoši normatīvajos aktos par recepšu izrakstīšanu noteiktajai kārtībai, ja šādas tiesības ir noteiktas starp dienestu un ārstniecības iestādi noslēgtajā līgumā par veselības aprūpes pakalpojumu sniegšanu un apmaksu no valsts budžeta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ārsta palīgiem un māsām, kas strādā Ieslodzījuma vietu pārvaldes ārstniecības iestādē, atbilstoši normatīvajos aktos par recepšu izrakstīšanu noteiktajai kārtībai ir tiesības izrakstīt ambulatorajai ārstēšanai paredzētās no valsts budžeta līdzekļiem kompensējamās zāles un medicīniskās ierīces, ja to nosaka līgums, kas noslēgts starp dienestu un Ieslodzījuma vietu pārvaldi."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153.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 Ārstniecības personām, kuras sniedz valsts apmaksātus stacionārās veselības aprūpes pakalpojumus, ārstniecības iestāde papildus piešķirto valsts budžeta finansējumu darba samaksas palielināšanai novirza atbilstoši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1. finansējumu darba samaksas palielināšanai bez papildu nosacījumiem novirza ārstniecības personām, kuru mēneša vidējā darba samaksa par stacionāro veselības aprūpes pakalpojumu sniegšanu iepriekšējos 12 kalendāra mēnešos nepārsniedz divas valstī strādājošo iepriekšējā gada mēneša vidējās darba samaksas, noapaļotas pilnos </w:t>
      </w:r>
      <w:r w:rsidR="00000000" w:rsidRPr="00000000" w:rsidDel="00000000">
        <w:rPr>
          <w:i w:val="1"/>
          <w:rtl w:val="0"/>
        </w:rPr>
        <w:t xml:space="preserve">euro </w:t>
      </w:r>
      <w:r w:rsidR="00000000" w:rsidRPr="00000000" w:rsidDel="00000000">
        <w:rPr>
          <w:rtl w:val="0"/>
        </w:rPr>
        <w:t xml:space="preserve">(pamatojoties uz publicēto informāciju Centrālās statistikas pārvaldes oficiālajā statistikas paziņojumā);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2. finansējumu darba samaksas palielināšanai proporcionāli piešķirtajam finansējumam atbilstoši šo noteikumu 153. punktā minēto ārstniecības personu grupu darba samaksas pieaugumam novirza ārstniecības personām, kuru mēneša vidējā darba samaksa par stacionāro veselības aprūpes pakalpojumu sniegšanu iepriekšējos 12 kalendāra mēnešos pārsniedz divas, bet nepārsniedz trīs valstī strādājošo iepriekšējā gada mēneša vidējās darba samaksas, noapaļotas pilnos </w:t>
      </w:r>
      <w:r w:rsidR="00000000" w:rsidRPr="00000000" w:rsidDel="00000000">
        <w:rPr>
          <w:i w:val="1"/>
          <w:rtl w:val="0"/>
        </w:rPr>
        <w:t xml:space="preserve">euro </w:t>
      </w:r>
      <w:r w:rsidR="00000000" w:rsidRPr="00000000" w:rsidDel="00000000">
        <w:rPr>
          <w:rtl w:val="0"/>
        </w:rPr>
        <w:t xml:space="preserve">(pamatojoties uz publicēto informāciju Centrālās statistikas pārvaldes oficiālajā statistikas paziņojumā)."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153.</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5</w:t>
      </w:r>
      <w:r w:rsidR="00000000" w:rsidRPr="00000000" w:rsidDel="00000000">
        <w:rPr>
          <w:rtl w:val="0"/>
        </w:rPr>
        <w:t xml:space="preserve"> Ja dienests konstatē, ka ārstniecības iestāde nav ievērojusi šo noteikumu 153.</w:t>
      </w:r>
      <w:r w:rsidR="00000000" w:rsidRPr="00000000" w:rsidDel="00000000">
        <w:rPr>
          <w:vertAlign w:val="superscript"/>
          <w:rtl w:val="0"/>
        </w:rPr>
        <w:t xml:space="preserve">4</w:t>
      </w:r>
      <w:r w:rsidR="00000000" w:rsidRPr="00000000" w:rsidDel="00000000">
        <w:rPr>
          <w:rtl w:val="0"/>
        </w:rPr>
        <w:t xml:space="preserve"> punktā minētos nosacījumus, tas uzdod ārstniecības iestādei nodrošināt papildus piešķirtā valsts budžeta finansējuma novirzīšanu ārstniecības personām, ievērojot šo noteikumu 153.</w:t>
      </w:r>
      <w:r w:rsidR="00000000" w:rsidRPr="00000000" w:rsidDel="00000000">
        <w:rPr>
          <w:vertAlign w:val="superscript"/>
          <w:rtl w:val="0"/>
        </w:rPr>
        <w:t xml:space="preserve">4</w:t>
      </w:r>
      <w:r w:rsidR="00000000" w:rsidRPr="00000000" w:rsidDel="00000000">
        <w:rPr>
          <w:rtl w:val="0"/>
        </w:rPr>
        <w:t xml:space="preserve"> punktā minētos nosacījumus, kā arī atmaksāt to finansējuma daļu, kas periodā, par kuru ir veikta pārbaude, ir piešķirta, neievērojot šo noteikumu 153.</w:t>
      </w:r>
      <w:r w:rsidR="00000000" w:rsidRPr="00000000" w:rsidDel="00000000">
        <w:rPr>
          <w:vertAlign w:val="superscript"/>
          <w:rtl w:val="0"/>
        </w:rPr>
        <w:t xml:space="preserve">4</w:t>
      </w:r>
      <w:r w:rsidR="00000000" w:rsidRPr="00000000" w:rsidDel="00000000">
        <w:rPr>
          <w:rtl w:val="0"/>
        </w:rPr>
        <w:t xml:space="preserve">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25-TA-302</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25-TA-302</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noteikumu_(grozījumu)_projekts_25-TA-302.docx</dc:title>
</cp:coreProperties>
</file>

<file path=docProps/custom.xml><?xml version="1.0" encoding="utf-8"?>
<Properties xmlns="http://schemas.openxmlformats.org/officeDocument/2006/custom-properties" xmlns:vt="http://schemas.openxmlformats.org/officeDocument/2006/docPropsVTypes"/>
</file>