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Ar noteiktām slimībām slimojošu pacientu reģistra izveides, papildināšanas un uzturēšanas kārtība</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Ārstniecības likuma</w:t>
      </w:r>
      <w:r w:rsidR="00000000" w:rsidRPr="00000000" w:rsidDel="00000000">
        <w:rPr>
          <w:rStyle w:val="paragraph"/>
          <w:i w:val="1"/>
          <w:rtl w:val="0"/>
        </w:rPr>
        <w:t xml:space="preserve"> 9.panta pirmo daļu</w:t>
      </w:r>
      <w:r>
        <w:br/>
      </w:r>
      <w:r w:rsidR="00000000" w:rsidRPr="00000000" w:rsidDel="00000000">
        <w:rPr>
          <w:rStyle w:val="paragraph"/>
          <w:i w:val="1"/>
          <w:rtl w:val="0"/>
        </w:rPr>
        <w:t xml:space="preserve">(MK 27.12.2011. noteikumu Nr.1005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ar noteiktām slimībām slimojošu pacientu reģistra (turpmāk – reģistrs) izveides, papildināšanas un uzturēšanas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Reģistrs ir valsts informācijas sistēma, kas satur datus par pacientiem, kuri slimo ar noteiktām slimībām.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Reģistra pārzinis un turētājs ir Slimību profilakses un kontroles centrs (turpmāk – centrs). Centrs nodrošina reģistra darbību, kā arī slēdz līgumus ar apstrādātājiem par personas datu apstrādi un aizsardzību.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16.09.2025. noteikumu Nr. 554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Reģistra izveides mērķi ir šādi: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izveidot vienotu ar noteiktām slimībām slimojošu pacientu informācijas datubāzi;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nodrošināt oficiālās statistikas programmas izpildi;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nodrošināt starptautisko saistību izpildi statistiskās informācijas apkopošanā un sniegšanā.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29.11.2016. noteikumiem Nr. 746)</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Reģistrā iekļaujamās informācijas sniegšana, ievadīšana, apstrāde un izmantošana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Sabiedrība ar ierobežotu atbildību "Latvijas Digitālās veselības centrs" reizi mēnesī no vienotās veselības nozares elektroniskās informācijas sistēmas sniedz reģistram pseidonimizētu informāciju par: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narkoloģiskajiem pacientiem;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pacientiem, kuriem diagnosticēta tuberkuloze;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pacientiem, kuriem diagnosticēts cukura diabēts;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pacientiem, kuriem diagnosticēta onkoloģiska slimība;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i w:val="1"/>
          <w:rtl w:val="0"/>
        </w:rPr>
        <w:t xml:space="preserve"> (Svītrots)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pacientiem, kuriem diagnosticēta arodslimība;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pacientiem, kuriem diagnosticēta multiplā skleroze;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pacientiem, kuriem diagnosticēta iedzimta anomālija;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pacientiem, kuri ārstniecības iestādē pēc neatliekamās medicīniskās palīdzības vērsušies traumas, ievainojuma vai saindēšanās dēļ.</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16.09.2025. noteikumu Nr. 554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Stacionārās un ambulatorās ārstniecības iestādes, kā arī ārstu prakses (turpmāk – ārstniecības iestādes) reģistra informācijas sistēmā tiešsaistes režīmā ievada un aktualizē informāciju par: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pacientiem, kuriem diagnosticēts C hepatīts, – atbilstoši šo noteikumu </w:t>
      </w:r>
      <w:r w:rsidR="00000000" w:rsidRPr="00000000" w:rsidDel="00000000">
        <w:rPr>
          <w:rtl w:val="0"/>
        </w:rPr>
        <w:t xml:space="preserve">14.</w:t>
      </w:r>
      <w:r w:rsidR="00000000" w:rsidRPr="00000000" w:rsidDel="00000000">
        <w:rPr>
          <w:rtl w:val="0"/>
        </w:rPr>
        <w:t xml:space="preserve"> pielikumam;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pacientiem, kuriem diagnosticēta HIV infekcija vai saslimšana ar AIDS, – atbilstoši šo noteikumu </w:t>
      </w:r>
      <w:r w:rsidR="00000000" w:rsidRPr="00000000" w:rsidDel="00000000">
        <w:rPr>
          <w:rtl w:val="0"/>
        </w:rPr>
        <w:t xml:space="preserve">15.</w:t>
      </w:r>
      <w:r w:rsidR="00000000" w:rsidRPr="00000000" w:rsidDel="00000000">
        <w:rPr>
          <w:rtl w:val="0"/>
        </w:rPr>
        <w:t xml:space="preserve"> pielikumam.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08.01.2019. noteikumu Nr. 7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Pamatojoties uz šo noteikumu </w:t>
      </w:r>
      <w:r w:rsidR="00000000" w:rsidRPr="00000000" w:rsidDel="00000000">
        <w:rPr>
          <w:rtl w:val="0"/>
        </w:rPr>
        <w:t xml:space="preserve">5.</w:t>
      </w:r>
      <w:r w:rsidR="00000000" w:rsidRPr="00000000" w:rsidDel="00000000">
        <w:rPr>
          <w:rtl w:val="0"/>
        </w:rPr>
        <w:t xml:space="preserve"> un </w:t>
      </w:r>
      <w:r w:rsidR="00000000" w:rsidRPr="00000000" w:rsidDel="00000000">
        <w:rPr>
          <w:rtl w:val="0"/>
        </w:rPr>
        <w:t xml:space="preserve">6.</w:t>
      </w:r>
      <w:r w:rsidR="00000000" w:rsidRPr="00000000" w:rsidDel="00000000">
        <w:rPr>
          <w:rtl w:val="0"/>
        </w:rPr>
        <w:t xml:space="preserve"> punktā minēto informāciju, centrs reizi gadā veido šādus statistiskās informācijas kopsavilkumus: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pacientiem, kuriem diagnosticēta tuberkuloze;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pacientiem, kuriem diagnosticēts cukura diabēts;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pacientiem, kuriem diagnosticēta onkoloģiska slimība;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i w:val="1"/>
          <w:rtl w:val="0"/>
        </w:rPr>
        <w:t xml:space="preserve"> (Svītrots)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 narkoloģiskajiem pacientiem;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par pacientiem, kuriem diagnosticēta arodslimība;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par pacientiem, kuriem diagnosticēta multiplā skleroze;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par pacientiem, kuriem diagnosticēta iedzimta anomālija;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par pacientiem, kuri vērsušies ārstniecības iestādē pēc neatliekamās medicīniskās palīdzības traumas, ievainojuma vai saindēšanās dēļ;</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par pacientiem, kuriem diagnosticēts C hepatīts;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par pacientiem, kuriem diagnosticēta HIV infekcija vai saslimšana ar AIDS.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22.04.2014. noteikumu Nr. 206 redakcijā, kas grozīta ar MK 28.06.2016. noteikumiem Nr. 414; MK 29.11.2016. noteikumiem Nr. 746; MK 08.01.2019. noteikumiem Nr. 7)</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Pamatojoties uz šo noteikumu </w:t>
      </w:r>
      <w:r w:rsidR="00000000" w:rsidRPr="00000000" w:rsidDel="00000000">
        <w:rPr>
          <w:rtl w:val="0"/>
        </w:rPr>
        <w:t xml:space="preserve">7.</w:t>
      </w:r>
      <w:r w:rsidR="00000000" w:rsidRPr="00000000" w:rsidDel="00000000">
        <w:rPr>
          <w:rtl w:val="0"/>
        </w:rPr>
        <w:t xml:space="preserve">punktā minētajiem statistiskās informācijas kopsavilkumiem, centrs reizi gadā veido veselības aprūpes nozares statistiskos pārskatus.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30.11.2009. noteikumiem Nr.1366; MK 27.12.2011. noteikumiem Nr.1005; MK 22.05.2012. noteikumiem Nr.346)</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Centrs pēc pieprasījuma sniedz statistisko informāciju Rīgas Austrumu klīniskās universitātes Toksikoloģijas un sepses klīnikai par saindēšanās gadījumiem (diagnožu kodi T36.0–T65.9 atbilstoši šo noteikumu </w:t>
      </w:r>
      <w:r w:rsidR="00000000" w:rsidRPr="00000000" w:rsidDel="00000000">
        <w:rPr>
          <w:rtl w:val="0"/>
        </w:rPr>
        <w:t xml:space="preserve">9.</w:t>
      </w:r>
      <w:r w:rsidR="00000000" w:rsidRPr="00000000" w:rsidDel="00000000">
        <w:rPr>
          <w:rtl w:val="0"/>
        </w:rPr>
        <w:t xml:space="preserve">punktā minētajai Starptautiskās slimību klasifikācijas 10.redakcijai) un Valsts augu aizsardzības dienestam par saindēšanās gadījumiem ar pesticīdiem (diagnožu kodi T60.0–T60.9 atbilstoši šo noteikumu 9.punktā minētajai Starptautiskās slimību klasifikācijas 10.redakcijai).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22.05.2012. noteikumu Nr.346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Slimības un slimību grupas veselības aprūpes nozares statistiskajos pārskatos grupē un kodē atbilstoši Starptautiskajai statistiskajai slimību un veselības problēmu klasifikācijai (Starptautiskās slimību klasifikācijas 10.redakcija).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w:t>
      </w:r>
      <w:r w:rsidR="00000000" w:rsidRPr="00000000" w:rsidDel="00000000">
        <w:rPr>
          <w:rtl w:val="0"/>
        </w:rPr>
        <w:t xml:space="preserve"> punktā minētos pacientus identificējošā informācija (pacienta vārds, uzvārds, personas kods, deklarētā dzīvesvieta un faktiskā dzīvesvieta) datu apstrādes sistēmā glabājas šifrētā veidā atsevišķi no pārējās reģistrā iekļautās informācijas. Saite starp pacientu identificējošo informāciju un pārējo reģistrā iekļauto informāciju datu apstrādes sistēmā tiek šifrēta. Iespēja identificēt konkrēto pacientu ir centram, kā arī tai personai, kuru apstrādātājs ir pilnvarojis šo noteikumu </w:t>
      </w:r>
      <w:r w:rsidR="00000000" w:rsidRPr="00000000" w:rsidDel="00000000">
        <w:rPr>
          <w:rtl w:val="0"/>
        </w:rPr>
        <w:t xml:space="preserve">6.</w:t>
      </w:r>
      <w:r w:rsidR="00000000" w:rsidRPr="00000000" w:rsidDel="00000000">
        <w:rPr>
          <w:rtl w:val="0"/>
        </w:rPr>
        <w:t xml:space="preserve"> punktā minētās informācijas ievadīšanai un aktualizēšanai reģistrā. Šo noteikumu </w:t>
      </w:r>
      <w:r w:rsidR="00000000" w:rsidRPr="00000000" w:rsidDel="00000000">
        <w:rPr>
          <w:rtl w:val="0"/>
        </w:rPr>
        <w:t xml:space="preserve">6.</w:t>
      </w:r>
      <w:r w:rsidR="00000000" w:rsidRPr="00000000" w:rsidDel="00000000">
        <w:rPr>
          <w:rtl w:val="0"/>
        </w:rPr>
        <w:t xml:space="preserve"> punktā minētos pacientus identificējošā informācija pēc pacienta nāves tiek dzēsta līdz nākamā gada 31. decembrim. Informācija par HIV inficētai mātei dzimušo bērnu, kuram nav diagnosticēta HIV infekcija, tiek dzēsta no viņa mātes HIV/AIDS pacienta kartes VII sadaļas "HIV infekcija antenatālā un perinatālā periodā" (no 39.–46. punktam) līdz nākamā gada 31. decembrim pēc tam, kad šis bērns ir sasniedzis 18 mēnešu vecumu.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16.09.2025. noteikumu Nr. 554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Reģistrā iekļauto informāciju glabā papīra formā līdz brīdim, kad informācija ir elektroniski ievadīta reģistra datubāzē, bet ne ilgāk par vienu gadu. Reģistrā iekļauto informāciju glabā elektroniski, nodrošinot fizisko personu datu aizsardzību Fizisko personu datu apstrādes likumā un Pacientu tiesību likumā noteiktajā kārtībā. Reģistrā iekļautā informācija ir ierobežotas pieejamības informācija.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18.12.2012. noteikumiem Nr. 890; MK 17.12.2019. noteikumiem Nr. 667)</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Reģistrā iekļauto šo noteikumu </w:t>
      </w:r>
      <w:r w:rsidR="00000000" w:rsidRPr="00000000" w:rsidDel="00000000">
        <w:rPr>
          <w:rtl w:val="0"/>
        </w:rPr>
        <w:t xml:space="preserve">6.</w:t>
      </w:r>
      <w:r w:rsidR="00000000" w:rsidRPr="00000000" w:rsidDel="00000000">
        <w:rPr>
          <w:rtl w:val="0"/>
        </w:rPr>
        <w:t xml:space="preserve"> punktā minēto informāciju centrs salīdzina šādā kārtībā: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Latvijas iedzīvotāju nāves cēloņu datubāzi – reizi diennaktī;</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 Nacionālā veselības dienesta veselības aprūpes pakalpojumu saņēmēju reģistru un informāciju par pacientiem sniegtajiem veselības aprūpes pakalpojumiem – atbilstoši nepieciešamībai;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ar Pilsonības un migrācijas lietu pārvaldes Iedzīvotāju reģistru – katru reizi par katru pirmreizēji reģistrēto pacientu un aktualizējot pacienta datus reģistrā, kā arī reizi gadā par visiem reģistrā iekļautajiem pacientiem;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ar Valsts infekcijas slimību uzraudzības un monitoringa sistēmu – reizi diennaktī par katru reģistrēto pacientu, kuram diagnosticēts C hepatīts;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ar Jaundzimušo reģistru: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reizi diennaktī par katru sievieti, kurai ir diagnosticēta HIV infekcija, un, ja sievietei ir piedzimis bērns, tad no Jaundzimušo reģistra tiek sniegta informācija par bērna dzimšanas datumu, bērna dzimšanas laiku un bērna personas kodu (HIV/AIDS pacienta kartes VII sadaļas "HIV infekcija antenatālā un perinatālā periodā" 39.–41. punkts);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vienu reizi par katru bērnu, kuram reģistrēts HIV infekcijas vertikālās transmisijas gadījums (veikta atzīme HIV/AIDS pacienta kartes III sadaļas "Visticamākais inficēšanās ceļš, izvērtējot pacienta sniegto informāciju" 19. punktā), no Jaundzimušo reģistra tiek sniegta informācija par bērna mātes personas kodu (HIV/AIDS pacienta kartes III sadaļas "Visticamākais inficēšanās ceļš, izvērtējot pacienta sniegto informāciju" 20. punkts).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22.04.2014. noteikumu Nr. 206 redakcijā, kas grozīta ar MK 28.06.2016. noteikumiem Nr. 414; MK 29.11.2016. noteikumiem Nr. 746; MK 08.01.2019. noteikumiem Nr. 7; MK 17.12.2019. noteikumiem Nr. 667)</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Reģistra datu apstrādes sistēmas darbību organizē, ievērojot valsts informācijas sistēmu vispārīgās tehniskās un drošības prasības.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Reģistrā iekļauto informāciju izmanto Statistikas likumā, Pacientu tiesību likumā un Fizisko personu datu apstrādes likumā noteiktajā kārtībā.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18.12.2012. noteikumiem Nr. 890; MK 29.11.2016. noteikumiem Nr. 746; MK 17.12.2019. noteikumiem Nr. 667)</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 (Svītrots ar MK 22.04.2014. noteikumiem Nr.206)</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Atzīt par spēku zaudējušiem Ministru kabineta 2006.gada 4.aprīļa noteikumus Nr.263 “Ar noteiktām slimībām slimojošu pacientu reģistra izveides, papildināšanas un uzturēšanas kārtība” (Latvijas Vēstnesis, 2006, 57.nr.).</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Ārstniecības iestādes, kuras nevar nodrošināt reģistrā iekļaujamās informācijas ievadi tiešsaistes režīmā, reizi mēnesī, bet ne ilgāk kā līdz 2010.gada 1.janvārim iesniedz Nacionālajā veselības dienestā papīra formā informāciju par pacientiem, kuriem bijušas traumas un ievainojumi (iesniedz tikai stacionārās ārstniecības iestādes par hospitalizētajiem pacientiem), par narkoloģiskajiem pacientiem un personām, kuras lieto atkarību izraisošas vielas, par pacientiem ar psihiskiem un uzvedības traucējumiem, par pacientiem, kuri slimo ar cukura diabētu, kā arī par pacientiem, kuri slimo ar onkoloģiskajām slimībām, un pacientiem, kuriem konstatēta </w:t>
      </w:r>
      <w:r w:rsidR="00000000" w:rsidRPr="00000000" w:rsidDel="00000000">
        <w:rPr>
          <w:i w:val="1"/>
          <w:rtl w:val="0"/>
        </w:rPr>
        <w:t xml:space="preserve">maligna mezotelioma</w:t>
      </w:r>
      <w:r w:rsidR="00000000" w:rsidRPr="00000000" w:rsidDel="00000000">
        <w:rPr>
          <w:rtl w:val="0"/>
        </w:rPr>
        <w:t xml:space="preserve"> (1., 2., 3., 4., 5., 7., 8. un 9.pielikums). Pārējo reģistrā iekļaujamo informāciju minētās ārstniecības iestādes iesniedz reizi mēnesī papīra formā šādiem personas datu operatoriem: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aģentūrai "Latvijas Infektoloģijas centrs" – par pacientiem, kuri slimo ar tuberkulozi (</w:t>
      </w:r>
      <w:r w:rsidR="00000000" w:rsidRPr="00000000" w:rsidDel="00000000">
        <w:rPr>
          <w:rtl w:val="0"/>
        </w:rPr>
        <w:t xml:space="preserve">6.</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sabiedrībai ar ierobežotu atbildību "Paula Stradiņa klīniskā universitātes slimnīca" – par pacientiem, kuri slimo ar arodslimībām (arī azbestozi) (10. un 11.pielikums);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sabiedrībai ar ierobežotu atbildību "Bērnu klīniskā universitātes slimnīca" – par pacientiem ar iedzimtām anomālijām (</w:t>
      </w:r>
      <w:r w:rsidR="00000000" w:rsidRPr="00000000" w:rsidDel="00000000">
        <w:rPr>
          <w:rtl w:val="0"/>
        </w:rPr>
        <w:t xml:space="preserve">12.</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akciju sabiedrībai "Latvijas Jūras medicīnas centrs" – par pacientiem, kuri slimo ar multiplo sklerozi (</w:t>
      </w:r>
      <w:r w:rsidR="00000000" w:rsidRPr="00000000" w:rsidDel="00000000">
        <w:rPr>
          <w:rtl w:val="0"/>
        </w:rPr>
        <w:t xml:space="preserve">13.</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30.11.2009. noteikumu Nr.1366 redakcijā, kas grozīta ar MK 27.12.2011. noteikumiem Nr.1005; MK 22.05.2012. noteikumiem Nr.346)</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Informāciju, kas nepieciešama reģistra izveidei, papildināšanai un uzturēšanai, tiešsaistes režīmā reģistrā ievada un aktualizē:</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2009.gada 1.janvārim – Tuberkulozes un plaušu slimību valsts aģentūra (par pacientiem, kuri slimo ar tuberkulozi) un sabiedrība ar ierobežotu atbildību “Rīgas Austrumu klīniskā universitātes slimnīca” (par pacientiem, kuri slimo ar onkoloģiskajām slimībām, un pacientiem, kuriem konstatēta maligna mezotelioma);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2010.gada 1.janvārim – valsts sabiedrība ar ierobežotu atbildību “Paula Stradiņa klīniskā universitātes slimnīca” (par pacientiem, kuri slimo ar arodslimībām (arī azbestozi)), valsts sabiedrība ar ierobežotu atbildību “Bērnu klīniskā universitātes slimnīca” (par pacientiem ar iedzimtām anomālijām) un akciju sabiedrība “Latvijas Jūras medicīnas centrs” (par pacientiem, kuri slimo ar multiplo sklerozi).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Ārstniecības iestādes, kuras nevar nodrošināt reģistrā iekļaujamās informācijas ievadi tiešsaistes režīmā par pacientiem, kuri slimo ar tuberkulozi (</w:t>
      </w:r>
      <w:r w:rsidR="00000000" w:rsidRPr="00000000" w:rsidDel="00000000">
        <w:rPr>
          <w:rtl w:val="0"/>
        </w:rPr>
        <w:t xml:space="preserve">6.</w:t>
      </w:r>
      <w:r w:rsidR="00000000" w:rsidRPr="00000000" w:rsidDel="00000000">
        <w:rPr>
          <w:rtl w:val="0"/>
        </w:rPr>
        <w:t xml:space="preserve">pielikums</w:t>
      </w:r>
      <w:r w:rsidR="00000000" w:rsidRPr="00000000" w:rsidDel="00000000">
        <w:rPr>
          <w:rtl w:val="0"/>
        </w:rPr>
        <w:t xml:space="preserve">), līdz 2014.gada 1.janvārim papīra formā reizi mēnesī to iesniedz centram.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18.12.2012. noteikumu Nr.890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Ārstniecības iestādes līdz 2017. gada 31. maijam nodrošina reģistra papildināšanu ar datiem par pacientiem, kuriem atbilstoši šo noteikumu </w:t>
      </w:r>
      <w:r w:rsidR="00000000" w:rsidRPr="00000000" w:rsidDel="00000000">
        <w:rPr>
          <w:rtl w:val="0"/>
        </w:rPr>
        <w:t xml:space="preserve">14.</w:t>
      </w:r>
      <w:r w:rsidR="00000000" w:rsidRPr="00000000" w:rsidDel="00000000">
        <w:rPr>
          <w:rtl w:val="0"/>
        </w:rPr>
        <w:t xml:space="preserve"> pielikumam laikposmā no 2016. gada 1. janvāra līdz 2016. gada 30. novembrim ir apstiprināta C hepatīta infekcija, ir ārstu konsilija slēdziens vai ir uzsākta ārstēšana, vai ārstēšanas kurss ir pabeigts/pārtraukts.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28.06.2016. noteikumu Nr. 414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Līdz 2017. gada 31. augustam ārstniecības iestādes, kuras normatīvajos aktos par vienoto veselības nozares elektronisko informācijas sistēmu noteiktajā kārtībā nav vienojušās par datu sniegšanu vienotajai veselības nozares elektroniskajai informācijas sistēmai, ievada un aktualizē reģistra informācijas sistēmā tiešsaistes režīmā šo noteikumu </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12.</w:t>
      </w:r>
      <w:r w:rsidR="00000000" w:rsidRPr="00000000" w:rsidDel="00000000">
        <w:rPr>
          <w:rtl w:val="0"/>
        </w:rPr>
        <w:t xml:space="preserve"> un </w:t>
      </w:r>
      <w:r w:rsidR="00000000" w:rsidRPr="00000000" w:rsidDel="00000000">
        <w:rPr>
          <w:rtl w:val="0"/>
        </w:rPr>
        <w:t xml:space="preserve">13.</w:t>
      </w:r>
      <w:r w:rsidR="00000000" w:rsidRPr="00000000" w:rsidDel="00000000">
        <w:rPr>
          <w:rtl w:val="0"/>
        </w:rPr>
        <w:t xml:space="preserve"> pielikumā iekļauto informāciju.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29.11.2016. noteikumu Nr. 746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Datiem, kas iekļauti reģistrā saskaņā ar šo noteikumu </w:t>
      </w:r>
      <w:r w:rsidR="00000000" w:rsidRPr="00000000" w:rsidDel="00000000">
        <w:rPr>
          <w:rtl w:val="0"/>
        </w:rPr>
        <w:t xml:space="preserve">20.</w:t>
      </w:r>
      <w:r w:rsidR="00000000" w:rsidRPr="00000000" w:rsidDel="00000000">
        <w:rPr>
          <w:rtl w:val="0"/>
        </w:rPr>
        <w:t xml:space="preserve"> punktu, piemēro šo noteikumu </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13.</w:t>
      </w:r>
      <w:r w:rsidR="00000000" w:rsidRPr="00000000" w:rsidDel="00000000">
        <w:rPr>
          <w:rtl w:val="0"/>
        </w:rPr>
        <w:t xml:space="preserve"> un </w:t>
      </w:r>
      <w:r w:rsidR="00000000" w:rsidRPr="00000000" w:rsidDel="00000000">
        <w:rPr>
          <w:rtl w:val="0"/>
        </w:rPr>
        <w:t xml:space="preserve">14.</w:t>
      </w:r>
      <w:r w:rsidR="00000000" w:rsidRPr="00000000" w:rsidDel="00000000">
        <w:rPr>
          <w:rtl w:val="0"/>
        </w:rPr>
        <w:t xml:space="preserve"> punktā noteikto datu apstrādes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29.11.2016. noteikumu Nr. 746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Centrs līdz 2019. gada 31. jūlijam nodrošina reģistra papildināšanu ar datiem par pacientiem, kuriem līdz 2019. gada 30. jūnijam ir diagnosticēta HIV infekcija vai saslimšana ar AIDS, izmantojot valsts informācijas sistēmā "HIV/AIDS gadījumu valsts reģistrs" esošos datus.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08.01.2019. noteikumu Nr. 7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Informatīva atsauce uz Eiropas Savienības direktīvu</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27.12.2011. noteikumu Nr.1005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Noteikumos iekļautas tiesību normas, kas izriet no Eiropas Parlamenta un Padomes 2009.gada 21.oktobra Direktīvas </w:t>
      </w:r>
      <w:r w:rsidR="00000000" w:rsidRPr="00000000" w:rsidDel="00000000">
        <w:rPr>
          <w:rtl w:val="0"/>
        </w:rPr>
        <w:t xml:space="preserve">2009/128/EK</w:t>
      </w:r>
      <w:r w:rsidR="00000000" w:rsidRPr="00000000" w:rsidDel="00000000">
        <w:rPr>
          <w:rtl w:val="0"/>
        </w:rPr>
        <w:t xml:space="preserve">, ar kuru nosaka Kopienas sistēmu pesticīdu ilgtspējīgas lietošanas nodrošināšanai.</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25-TA-2752</w:t>
    </w:r>
    <w:r>
      <w:br/>
    </w:r>
    <w:r w:rsidR="00000000" w:rsidRPr="00000000" w:rsidDel="00000000">
      <w:rPr>
        <w:rtl w:val="0"/>
      </w:rPr>
      <w:t xml:space="preserve">Izdrukāts 29.07.2026. 22.40 - 1.0.VK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25-TA-2752</w:t>
    </w:r>
    <w:r>
      <w:br/>
    </w:r>
    <w:r w:rsidR="00000000" w:rsidRPr="00000000" w:rsidDel="00000000">
      <w:rPr>
        <w:rtl w:val="0"/>
      </w:rPr>
      <w:t xml:space="preserve">Izdrukāts 29.07.2026. 22.40 - 1.0.VK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noteikumu_konsolidētā_versija_25-TA-2752.docx</dc:title>
</cp:coreProperties>
</file>

<file path=docProps/custom.xml><?xml version="1.0" encoding="utf-8"?>
<Properties xmlns="http://schemas.openxmlformats.org/officeDocument/2006/custom-properties" xmlns:vt="http://schemas.openxmlformats.org/officeDocument/2006/docPropsVTypes"/>
</file>