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Iekšlietu ministrijas sistēmas iestāžu un Ieslodzījuma vietu pārvaldes amatpersona ar speciālo dienesta pakāpi saņem apmaksātus veselības aprūpes pakalpojumus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un pašvaldību institūciju amatpersonu un darbinieku atlīdzības likuma</w:t>
      </w:r>
      <w:r w:rsidR="00000000" w:rsidRPr="00000000" w:rsidDel="00000000">
        <w:rPr>
          <w:rStyle w:val="paragraph"/>
          <w:i w:val="1"/>
          <w:rtl w:val="0"/>
        </w:rPr>
        <w:t xml:space="preserve"> 39. panta pirmo daļu</w:t>
      </w:r>
      <w:r>
        <w:br/>
      </w:r>
      <w:r w:rsidR="00000000" w:rsidRPr="00000000" w:rsidDel="00000000">
        <w:rPr>
          <w:rStyle w:val="paragraph"/>
          <w:i w:val="1"/>
          <w:rtl w:val="0"/>
        </w:rPr>
        <w:t xml:space="preserve">(MK 11.02.2014. noteikumu Nr.87 redakcijā, kas piemērojami ar 01.01.2014)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apmaksātas veselības aprūpes saņemšanas nosacījumus Iekšlietu ministrijas sistēmas iestāžu un Ieslodzījuma vietu pārvaldes (turpmāk – iestāde) amatpersonai ar speciālo dienesta pakāpi (turpmāk – amatpersona), apmaksājamo pakalpojumu veidus un apmaksas kārtību, kā arī veselības aprūpes pakalpojumus un izdevumus, kuri netiek apmaksāti.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Apmaksāta veselības aprūpe ietver līdzmaksājumu, kas noteikts saskaņā ar normatīvajiem aktiem par veselības aprūpes pakalpojumu organizēšanu un samaksu, un šādus veselības aprūpes pakalpojumus, kas sniegti amatpersonai Latvijas Republikā: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aprūpes pakalpojumus un izmeklējumus, kas nepieciešami atzinuma sniegšanai par amatpersonas veselības stāvokļa atbilstību dienesta pienākumu izpildei;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pakalpojumus, kuri netiek apmaksāti no valsts budžeta dotācijas no vispārējiem ieņēmumiem, kas piešķirti Veselības ministrijas veselības aprūpes nodrošināšanas programmai;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normatīvajos aktos par vakcināciju noteiktajā kārtībā veiktu vakcināciju pret vakcīnregulējamām slimībām, ar kurām amatpersona var inficēties, pildot dienesta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plānveida ķirurģiskās operācijas un ar tām tieši saistītus izdevumus, ja tos nesedz atbilstoši likumam "Par obligāto sociālo apdrošināšanu pret nelaimes gadījumiem darbā un arodslimībām";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medicīnisko rehabilitāciju viena gada laikā pēc nelaimes gadījumā darbā, pārciestas traumas vai ķirurģiskas operācijas saskaņā ar ārsta ieteikumiem vienā no šādiem veidiem: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rehabilitācijas kursu ne ilgāku par divām nedēļām stacionārā medicīniskās rehabilitācijas iestādē vai dienas stacionārā;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ambulatori līdz 10 medicīniskās rehabilitācijas pakalpojumiem viena mēneša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zobārstniecības un zobu higiēnas pakalpojumus;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tādu ārstniecības personas izrakstītu medikamentu iegādi, kuri iekļauti Latvijas Republikas zāļu reģistrā, kā arī ārstniecības personas izrakstītu aptiekā gatavojamo zāļu (ekstemporālās zāļu formas) iegādi.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24.04.2012. noteikumiem Nr. 293; MK 17.12.2013. noteikumiem Nr. 1509; MK 11.02.2014. noteikumiem Nr. 87; MK 22.10.2019. noteikumiem Nr. 489; MK 12.12.2023. noteikumiem Nr. 742)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amatpersona cietusi nelaimes gadījumā darbā, saskaroties ar asinīm vai citiem bioloģiskiem šķidrumiem vai priekšmetiem, kas ir bijuši inficēti, un ir sastādīts akts par šo nelaimes gadījumu darbā, un ja inficēšanās ar konkrēto slimību pirms nelaimes gadījuma nav konstatēta, bet tā tiek konstatēta dinamiskās novērošanas laikā, Iekšlietu ministrijas veselības un sporta centrs (turpmāk – centrs) medikamentozās ārstēšanas kursā kompensē pacienta maksājamo daļu, kas noteikta saskaņā ar normatīvajiem aktiem par ambulatorajai ārstēšanai paredzēto zāļu un medicīnisko ierīču iegādes kompensējamo izdevumu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08.03.2016. noteikumu Nr. 140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Izdevumus par šajos noteikumos minētajiem veselības aprūpes pakalpojumiem sedz centrs no centram šim mērķim piešķirtajiem valsts budžeta 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līgumiem, kas noslēgti ar ārstniecības iestādēm, vai saskaņā ar garantijas vēstuli par pakalpojuma apmaksu pēc ārstniecības iestādes rēķina saņemšanas, kas noformēts atbilstoši Grāmatvedības likumam un kurā norādīta amatpersona, kas saņēmusi pakalpojumu (vārds, uzvārds, personas kods), saņemtais pakalpojums, pakalpojuma saņemšanas datums un cena. Amatpersona pēc centra pieprasījuma papildus iesniedz ārstniecības iestādes izsniegtu medicīniskās dokumentācijas izrakstu par saņemto veselības aprūpes pakalpojumu vai tā kopiju, ja ārstniecības iestādes rēķinā norādītā informācija nav pietiekama centra lēmuma pieņemšanai par pakalpojuma apmaksu;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kompensējot amatpersonām izdevumus par veselības aprūpes pakalpojumiem, kurus amatpersona apmaksājusi no saviem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05.10.2010. noteikumiem Nr. 937; MK 24.04.2012. noteikumiem Nr. 293; MK 08.03.2016. noteikumiem Nr. 140; MK 22.10.2019. noteikumiem Nr. 489; MK 12.12.2023. noteikumiem Nr. 742)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apakšpunktā minētos veselības aprūpes pakalpojumus un pacientu iemaksas un līdzmaksājumus, kas noteikti saskaņā ar normatīvajiem aktiem par veselības aprūpes pakalpojumu organizēšanu un samaksu, centrs sedz, ievērojot šādus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 iemaksas un līdzmaksājumus, kas noteikti saskaņā ar normatīvajiem aktiem par veselības aprūpes pakalpojumu organizēšanu un samaksu, apmaksā saskaņā ar līgumu, kas noslēgts ar ārstniecības iestādi, vai kompensējot amatpersonām to izdevumus bez limita ierobežojuma;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apakšpunktā minētos pakalpojumus apmaksā saskaņā ar līgumu, kas noslēgts ar ārstniecības iestādi. Ja atzinuma sniegšanai par amatpersonas veselības stāvokļa atbilstību dienesta pienākumu izpildei nepieciešami tādi izmeklējumi, kurus attiecīgā ārstniecības iestādē neveic, centrs izmeklējuma apmaksu garantē citai iestādei ar samaksas garantijas vēstuli, kurā norāda informāciju par amatpersonu (vārds, uzvārds, personas kods) un pakalpojumu, kura apmaksu centrs garantē;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apakšpunktā minētos veselības aprūpes pakalpojumus centrs apmaksā, kompensējot amatpersonām to izdevumus, bet kopumā ne vairāk kā 600 </w:t>
      </w:r>
      <w:r w:rsidR="00000000" w:rsidRPr="00000000" w:rsidDel="00000000">
        <w:rPr>
          <w:i w:val="1"/>
          <w:rtl w:val="0"/>
        </w:rPr>
        <w:t xml:space="preserve">euro</w:t>
      </w:r>
      <w:r w:rsidR="00000000" w:rsidRPr="00000000" w:rsidDel="00000000">
        <w:rPr>
          <w:rtl w:val="0"/>
        </w:rPr>
        <w:t xml:space="preserve"> apmērā kalendāra gadā katrai amatpersonai;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apakšpunktā minētos pakalpojumus apmaksā, kompensējot amatpersonām bez limita ierobežojumiem izdevumus par vakcināciju pret ērču encefalītu un B hepatītu. Amatpersonām, kuras piedalās starptautiskajās glābšanas operācijās, misijās vai dodas komandējumā uz ārvalstīm, apmaksā arī izdevumus par nepieciešamajām papildu obligātām vakcinācijām saskaņā ar līgumu, kas noslēgts ar ārstniecības iestādi vai saskaņā ar samaksas garantijas vēstuli. Citu vakcināciju izdevumus kompensē šo noteikumu </w:t>
      </w:r>
      <w:r w:rsidR="00000000" w:rsidRPr="00000000" w:rsidDel="00000000">
        <w:rPr>
          <w:rtl w:val="0"/>
        </w:rPr>
        <w:t xml:space="preserve">4.3.</w:t>
      </w:r>
      <w:r w:rsidR="00000000" w:rsidRPr="00000000" w:rsidDel="00000000">
        <w:rPr>
          <w:rtl w:val="0"/>
        </w:rPr>
        <w:t xml:space="preserve">apakšpunktā norādītā limita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w:t>
      </w:r>
      <w:r w:rsidR="00000000" w:rsidRPr="00000000" w:rsidDel="00000000">
        <w:rPr>
          <w:rtl w:val="0"/>
        </w:rPr>
        <w:t xml:space="preserve"> apakšpunktā minētos veselības aprūpes pakalpojumus apmaksā, kompensējot amatpersonām to izdevumus, bet kopumā ne vairāk kā 400 </w:t>
      </w:r>
      <w:r w:rsidR="00000000" w:rsidRPr="00000000" w:rsidDel="00000000">
        <w:rPr>
          <w:i w:val="1"/>
          <w:rtl w:val="0"/>
        </w:rPr>
        <w:t xml:space="preserve">euro</w:t>
      </w:r>
      <w:r w:rsidR="00000000" w:rsidRPr="00000000" w:rsidDel="00000000">
        <w:rPr>
          <w:rtl w:val="0"/>
        </w:rPr>
        <w:t xml:space="preserve"> apmērā kalendāra gadā katrai amatpersonai;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w:t>
      </w:r>
      <w:r w:rsidR="00000000" w:rsidRPr="00000000" w:rsidDel="00000000">
        <w:rPr>
          <w:rtl w:val="0"/>
        </w:rPr>
        <w:t xml:space="preserve"> apakšpunktā minētos veselības aprūpes pakalpojumus apmaksā, kompensējot amatpersonām to izdevumus, bet kopumā ne vairāk kā 100 </w:t>
      </w:r>
      <w:r w:rsidR="00000000" w:rsidRPr="00000000" w:rsidDel="00000000">
        <w:rPr>
          <w:i w:val="1"/>
          <w:rtl w:val="0"/>
        </w:rPr>
        <w:t xml:space="preserve">euro</w:t>
      </w:r>
      <w:r w:rsidR="00000000" w:rsidRPr="00000000" w:rsidDel="00000000">
        <w:rPr>
          <w:rtl w:val="0"/>
        </w:rPr>
        <w:t xml:space="preserve"> apmērā kalendāra gadā katrai amatpersonai;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punktā minētos veselības aprūpes pakalpojumus apmaksā, kompensējot amatpersonām pacienta maksājamo daļu medikamentozās ārstēšanas kursā vai saskaņā ar līgumu, ko centrs noslēdzis ar ārstniecības iestādi vai aptieku.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 1509 redakcijā, kas grozīta ar MK 11.02.2014. noteikumiem Nr. 87; MK 08.03.2016. noteikumiem Nr. 140; MK 22.10.2019. noteikumiem Nr. 489; MK 12.12.2023. noteikumiem Nr. 742)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rtl w:val="0"/>
        </w:rPr>
        <w:t xml:space="preserve">apakšpunktā minētās kompensācijas saņemšanai amatpersona iesniedz centrā: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kompensācijas piešķiršanu. Iesniegumā norāda amatpersonas vārdu, uzvārdu, personas kodu, kontu kredītiestādē, dzīvesvietas adresi un iestādi, kurā amatpersona dienē. Saziņas nodrošināšanai var norādīt tālruņa numuru un elektroniskā pasta adresi;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veiktos maksājumus apliecinošus attaisnojuma dokumentus, kuros norādīts amatpersonas vārds, uzvārds, personas kods un kuri noformēti atbilstoši Grāmatvedības 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dokumentus, kas apliecina veselības aprūpes pakalpojuma saņemšanu, ja tie neizriet no maksājumus apliecinošajiem dokumentiem. Lai saņemtu kompensāciju par šo noteikumu 2.7. apakšpunktā minētajiem pakalpojumiem, amatpersona iesniedz centrā ārstniecības personas izrakstītās receptes norakstu vai kopiju, vai elektroniskās receptes izdruku, vai izrakstu no ārstniecības iestādes medicīniskās dokumentācijas par amatpersonai ārstniecības procesā rekomendētajām bezrecepšu zālēm. Lai saņemtu kompensāciju par 3D ultrasonogrāfijas izmeklējumiem, endoskopiskajiem izmeklējumiem, datortomogrāfiju, scintigrāfiju, magnētisko rezonansi, alergodiagnostikas paneļu analīzēm, podometrijas pakalpojumu un ārstniecisko pēdu aprūpi, amatpersona iesniedz centrā ārsta speciālista izrakstīta nosūtījuma kopiju vai elektroniskā nosūtījuma izdruku. Lai saņemtu kompensāciju par medicīniskās rehabilitācijas un fizikālās medicīnas pakalpojumiem, amatpersona iesniedz centrā ārsta speciālista izrakstīta nosūtījuma kopiju vai elektroniskā nosūtījuma izdruku, vai medicīniskā dokumenta kopiju, kurā rekomendēts attiecīgais pakalpojums, atbilstoši šo noteikumu 1.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05.10.2010. noteikumiem Nr. 937; MK 17.12.2013. noteikumiem Nr. 1509; MK 22.10.2019. noteikumiem Nr. 489; MK 12.12.2023. noteikumiem Nr. 742)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kompensāciju par šo noteikumu </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punktā minētajiem pakalpojumiem, amatpersona pirmreizēji iesniedz centrā nelaimes gadījuma akta kopiju, apliecinājumu par amatpersonas veselības stāvokli nelaimes gadījuma notikuma brīdī (tai skaitā laboratoriskās izmeklēšanas rezultātus, kas apliecina infekcijas neesību pirms nelaimes gadījuma), ārsta speciālista vai konsilija lēmuma kopiju un izrakstīto medikamentu recepšu kopijas, kā arī šo noteikumu </w:t>
      </w:r>
      <w:r w:rsidR="00000000" w:rsidRPr="00000000" w:rsidDel="00000000">
        <w:rPr>
          <w:rtl w:val="0"/>
        </w:rPr>
        <w:t xml:space="preserve">5.</w:t>
      </w:r>
      <w:r w:rsidR="00000000" w:rsidRPr="00000000" w:rsidDel="00000000">
        <w:rPr>
          <w:rtl w:val="0"/>
        </w:rPr>
        <w:t xml:space="preserve"> 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08.03.2016. noteikumu Nr. 140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Centrs izvērtē šo noteikumu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punktā minētos dokumentus un, ja kompensācijas izmaksas nosacījumi un iesniegtie dokumenti atbilst šajos noteikumos minētajām prasībām, izmaksā kompensāciju, triju mēnešu laikā no dokumentu saņemšanas dienas pārskaitot attiecīgos finanšu līdzekļus uz amatpersonas norādīto maksājumu kontu. Šo noteikumu </w:t>
      </w:r>
      <w:r w:rsidR="00000000" w:rsidRPr="00000000" w:rsidDel="00000000">
        <w:rPr>
          <w:rtl w:val="0"/>
        </w:rPr>
        <w:t xml:space="preserve">5.</w:t>
      </w:r>
      <w:r w:rsidR="00000000" w:rsidRPr="00000000" w:rsidDel="00000000">
        <w:rPr>
          <w:rtl w:val="0"/>
        </w:rPr>
        <w:t xml:space="preserve"> punktā minētos dokumentus amatpersona var iesniegt triju mēnešu laikā pēc veselības aprūpes pakalpojuma saņemšanas.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amatpersona veikusi priekšapmaksu par veselības aprūpes pakalpojumiem, centrs tos amatpersonai kompensē šajos noteikumos noteiktajā kārtībā tikai pēc attiecīgā pakalpojuma saņemšanas, ko apliecina pakalpojuma sniedzēja medicīniskā dokumentācija vai tās atvasinājums.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iesniegtie dokumenti vai kompensācijas izmaksas nosacījumi neatbilst šajos noteikumos minētajām prasībām, centrs pieņem lēmumu par atteikumu izmaksāt kompensāciju.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05.10.2010. noteikumiem Nr.937, kas piemērojami ar 01.10.2010.)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apmaksātu šo noteikumu 2.1. apakšpunktā minēto izmeklējumu, kas nepieciešams, lai izvērtētu amatpersonas veselības stāvokļa atbilstību dienesta pienākumu izpildei, amatpersona pirms izmeklējuma veikšanas iesniedz centram iesniegumu par izmeklējuma apmaksu. Iesniegumā norāda nepieciešamo izmeklējumu, ārstniecības iestādi, kurā izmeklējumu veiks, plānoto izmeklēšanas datumu un Iekšlietu ministrijas Centrālās medicīniskās ekspertīzes komisijas izrakstu ar ieteikumu veikt attiecīgo izmeklējumu.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22.10.2019. noteikumu Nr. 489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Vakcinācijas pret ērču encefalītu un B hepatītu izmaksu kompensācijai amatpersona iesniedz centrā potēšanas pases kopiju, kas apliecina amatpersonai veikto vakcināciju, ja tas neizriet no maksājumus apliecinošajiem dokumentiem. Izdevumus par nepieciešamajām papildu obligātām vakcinācijām amatpersonām, kuras piedalās starptautiskajās operācijās un misijās vai dodas komandējumā uz ārvalstīm, apmaksā, pamatojoties uz tās iestādes sniegto informāciju, kurā amatpersona dienē. Informācijā norāda ārstniecības iestādi, kurā plānota vakcinācija, un valsti, uz kuru amatpersonu ir paredzēts nosūtīt.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22.10.2019. noteikumu Nr. 489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2.4. apakšpunktā minētās plānveida ķirurģiskās operācijas apmaksai amatpersona pirms plānotās operācijas centrā iesniedz: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operācijas apmaksu. Iesniegumā norāda amatpersonas vārdu, uzvārdu, personas kodu, dzīvesvietas adresi un iestādi, kurā tā dienē, kā arī plānotās operācijas veidu, ārstniecības iestādi, kurā plānota operācija, un plānoto operācijas datumu. Saziņas nodrošināšanai var norādīt tālruņa numuru un elektroniskā pasta adresi;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ārstniecības iestādes apliecinājumu (2. pielikums), kurā plānota operācija, vai atzinumu (slēdzienu) par plānoto operāciju, kurā norādīta visa šo noteikumu 2. pielikumā minētā informācija;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centra pieprasījuma – citus medicīniskos dokumentus par amatpersonas ārstniecības procesu vai operācijas nepieciešamību, ja iesniegtie dokumenti nav pietiekami centra lēmuma pieņemšanai.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centrs pieņem lēmumu apmaksāt plānveida ķirurģiskās operācijas izdevumus, tas ārstniecības iestādei nosūta garantijas vēstuli par izdevumu apmaksu. Garantijas vēstulē norāda informāciju par amatpersonu (vārds, uzvārds, personas kods), plānveida ķirurģisko operāciju, kuras apmaksu centrs garantē, un plānoto operācijas datumu, kā arī informē par to amatpersonu.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Centrs šo noteikumu 2.4. apakšpunktā minētās plānveida ķirurģiskās operācijas izdevumu apmaksu garantē: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iestādei, kas saskaņā ar normatīvajiem aktiem par veselības aprūpes pakalpojumu organizēšanas un samaksas kārtību ir iekļauta to ārstniecības iestāžu sarakstā, kuras sniedz valsts apmaksātos veselības aprūpes pakalpojumus attiecīgajā ārstniecības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iestādei, kas neatbilst šo noteikumu 8.</w:t>
      </w:r>
      <w:r w:rsidR="00000000" w:rsidRPr="00000000" w:rsidDel="00000000">
        <w:rPr>
          <w:vertAlign w:val="superscript"/>
          <w:rtl w:val="0"/>
        </w:rPr>
        <w:t xml:space="preserve">2</w:t>
      </w:r>
      <w:r w:rsidR="00000000" w:rsidRPr="00000000" w:rsidDel="00000000">
        <w:rPr>
          <w:rtl w:val="0"/>
        </w:rPr>
        <w:t xml:space="preserve">1. apakšpunktā minētajiem nosacījumiem, ja ķirurģiska operācija plānota dienas stacionārā traumatoloģijas, mikroķirurģijas vai neiroķirurģijas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plānotās ķirurģiskās operācijas un ar to tieši saistītās izmaksas vairāk nekā par 50 % pārsniedz centra vidējās izmaksas attiecīgā veida operācijas apmaksai pēdējos 12 mēnešos pirms amatpersonas iesnieguma iesniegšanas, centrs, iepriekš informējot par to amatpersonu un saņemot amatpersonas apstiprinājumu, garantē plānotās ķirurģiskās operācijas apmaksu amatpersonai centra vidējo izmaksu apmērā attiecīgā veida operācijām pēdējos 12 mēnešos.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8.</w:t>
      </w:r>
      <w:r w:rsidR="00000000" w:rsidRPr="00000000" w:rsidDel="00000000">
        <w:rPr>
          <w:vertAlign w:val="superscript"/>
          <w:rtl w:val="0"/>
        </w:rPr>
        <w:t xml:space="preserve">3</w:t>
      </w:r>
      <w:r w:rsidR="00000000" w:rsidRPr="00000000" w:rsidDel="00000000">
        <w:rPr>
          <w:rtl w:val="0"/>
        </w:rPr>
        <w:t xml:space="preserve"> punktā minētajā gadījumā centrs var apmaksāt amatpersonai ārsta konsultāciju par amatpersonai rekomendējamo ārstniecību un iespēju veikt ķirurģisko operāciju citā ārstniecības iestādē, kas specializējas attiecīgajā ārstniecības jomā, nosūtot ārstniecības iestādei garantijas vēstuli par izdevumu apmaksu. Garantijas vēstulē norāda informāciju par amatpersonu (vārds, uzvārds, personas kods), konsultācijas veidu, kura apmaksu centrs garantē, un plānoto konsultācijas datumu, kā arī informē par to amatpersonu. Šajā gadījumā centrs var pieprasīt ārstniecības iestādei informāciju par saņemto pakalpojumu un ārsta konsultācijā amatpersonai ieteikto ārstniecības procesu.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Centrs atsaka apmaksāt plānveida ķirurģisko operāciju, ja to var veikt rindas kārtībā par valsts budžeta līdzekļiem triju mēnešu laikā pēc amatpersonas iesnieguma iesniegšanas (izņemot gadījumu, ja, nesaņemot veselības aprūpes pakalpojumu ātrāk, ir prognozējama amatpersonas veselības stāvokļa pasliktināšanās vai negatīva ietekme uz amatpersonas veselības stāvokli un fiziskām spējām pildīt dienesta pienākumus).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2.5. apakšpunktā minētā medicīniskās rehabilitācijas kursa apmaksai amatpersona centrā iesniedz: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medicīniskās rehabilitācijas kursa apmaksu. Iesniegumā norāda amatpersonas vārdu, uzvārdu, personas kodu, dzīvesvietas adresi un iestādi, kurā tā dienē, kā arī medicīniskās rehabilitācijas iestādi, kurā plānots medicīniskās rehabilitācijas kurss, un plānoto medicīniskās rehabilitācijas sākuma datumu. Saziņas nodrošināšanai var norādīt tālruņa numuru un elektroniskā pasta adresi;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izsniegtu izrakstu ar informāciju par pārciesto traumu vai ķirurģisko operāciju un ieteikumiem par medicīnisko rehabilitāciju;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medicīniskās rehabilitācijas iestādes apliecinājumu par vietas rezervāciju medicīniskās rehabilitācijas kursam, kurā plānots medicīniskās rehabilitācijas kurss, un paredzētajām kursa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22.10.2019. noteikumu Nr. 489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Centrs var pieņemt lēmumu apmaksāt medicīniskās rehabilitācijas izdevumus arī tad, ja nelaimes gadījuma izmeklēšana nav pabeigta un nav sastādīts akts par nelaimes gadījumu darbā, bet medicīniskās rehabilitācijas kurss amatpersonai nepieciešams pēc ambulatorā vai stacionārā ārstniecības posma pabeigšanas. Šādā gadījumā centrs informāciju par nelaimes gadījumā cietušo amatpersonu iegūst no iestādes, kura izmeklē attiecīgo nelaimes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24.04.2012. noteikumu Nr.293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centrs pieņem lēmumu apmaksāt medicīniskās rehabilitācijas kursa izdevumus, tas medicīniskās rehabilitācijas iestādei nosūta garantijas vēstuli par pakalpojuma apmaksu. Garantijas vēstulē norāda informāciju par amatpersonu (vārds, uzvārds, personas kods), plānoto medicīniskās rehabilitācijas kursa sākuma datumu, informāciju par amatpersonas pārciesto traumu vai ķirurģisko operāciju un ārstniecības iestādes ieteikumiem, kā arī informē par to amatpersonu.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22.10.2019. noteikumu Nr. 489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Līdzmaksājuma apmaksai amatpersona ārstniecības iestādē uzrāda personu apliecinošu dokumentu un centra izsniegtu darbinieka veselības karti, kura apliecina amatpersonas tiesības saņemt apmaksātu veselības aprūpes pakalpojumu. Beidzot dienesta attiecības, amatpersona minēto karti nodod dienesta vietas iestādei, un dienesta vietas iestāde to nodod centram iznīcināšanai.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05.10.2010. noteikumiem Nr. 937; MK 24.04.2012. noteikumiem Nr. 293; MK 22.10.2019. noteikumiem Nr. 489)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Amatpersonai neapmaksā un nekompensē izdevumus par šādiem veselības aprūpes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ārstniecību, kurā izmantotas netradicionālās, tai skaitā komplementārās, medicīnas metodes, izņemot manuālo terapiju;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kosmetoloģiskajiem pakalpojumiem un estētiskās zobārstniecības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estētiskās dermatoloģijas pakalpojumiem un estētiski ķirurģiskām operācijām (izņemot gadījumus, ja amatpersona saskaņā ar aktu par nelaimes gadījumu darbā ir cietusi nelaimes gadījumā, pildot dienesta pienākumus, un guvusi tādus veselības bojājumus, kuru novēršanai šādi estētiskās dermatoloģijas pakalpojumi vai operācija ir nepieciešama), redzes lāzerkorekciju, blefaroplastiku un bariatriju;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abortiem, izņemot abortus medicīnisku indikāciju dēļ;</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seksoloģisko ārstniecību, dzimuma maiņu un androloga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cilmes šūnu bankas un dzimumšūnu bankas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medicīnisko apaugļošanu, ģenētiku un ar to saistītajiem izmeklējumiem (izņemot pacienta līdzmaksājumus);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maksas dzemdību palīdzību;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orgānu vai audu transplantāciju;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mākslas terapijas, uztura speciālista, reitterapijas, logopēda pakalpojumiem, izņemot multiprofesionālas komandas ietvaros sniegtos medicīniskās rehabilitācijas pakalpojumus;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psihologa, psihoterapijas speciālista un psihofizioloģiskiem pakalpojumiem, izņemot izmeklējumus, kas nepieciešami atzinuma sniegšanai par amatpersonas veselības stāvokļa atbilstību dienesta pienākumu izpildei, multiprofesionālas komandas sniegtos medicīniskās rehabilitācijas pakalpojumus vai centra sniegtos pakalpojumus;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alkohola, narkotisko, psihotropo vai toksisko vielu noteikšanu, izņemot izmeklējumus, kas nepieciešami atzinuma sniegšanai par amatpersonas veselības stāvokļa atbilstību dienesta pienākumu izpildei, un izņemot gadījumus, ja tas nepieciešams ārstnieciskā procesa nodrošināšanai;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ortodontiju un ar to saistītajiem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vispārējo anestēziju zobārstniecībā, zobu protezēšanu un ar to saistītajiem pakalpojumiem, izņemot pirmreizēju zobu protezēšanu, ja zoba protezēšanas iemesls ir trauma, kas saskaņā ar aktu par nelaimes gadījumu darbā ir gūta nelaimes gadījumā, pildot ar dzīvības vai veselības apdraudējumu (risku) saistītus amata (dienesta)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paaugstinātu apkalpošanas līmeni un individuālu aprūpi;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ēdināšanu dienas stacionārā, kā arī uzturēšanos dienas stacionārā ārpus dienas stacionāriem normatīvajos aktos noteiktā darbalaika, izņemot gadījumus, ja centrā ir iesniegti stacionāra izsniegti dokumenti, kas apliecina, ka amatpersonai pēc ķirurģiskās operācijas nepieciešama ārstniecības personu uzraudzība;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manipulācijām, kuras saskaņā ar normatīvajiem aktiem par veselības aprūpes pakalpojumu organizēšanas un samaksas kārtību nav iekļautas Nacionālā veselības dienesta publicētajā apmaksājamo manipulāciju sarakstā, izņemot: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ambulatori veicamās injekcijas (tai skaitā intraartikulārās injekcijas ar ārstniecības līdzekļu ievadīšanu);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laboratoriskos izmeklējumus;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1. pielikumā noteiktos medicīniskās rehabilitācijas un fizikālās medicīnas pakalpojumus;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podometriju un ārstniecisko pēdu aprūpi ar ārsta speciālista nosūtījumu;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veselības pārbaudes transportlīdzekļa vadītājiem un veselības pārbaudes speciālās atļaujas saņemšanai personām, kuras glabā vai nēsā ieročus un veic ar tiem darbu;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osteopāta pakalpojumus;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pakalpojumiem, kas saņemti iestādē, kura nav reģistrēta ārstniecības iestāžu reģistrā (izņemot redzes pārbaudi) vai kura neatbilst obligātajām prasībām, kas normatīvajos aktos noteiktas ārstniecības iestādēm un to struktūrvienībām.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veselības pārbaudes programmu (</w:t>
      </w:r>
      <w:r w:rsidR="00000000" w:rsidRPr="00000000" w:rsidDel="00000000">
        <w:rPr>
          <w:i w:val="1"/>
          <w:rtl w:val="0"/>
        </w:rPr>
        <w:t xml:space="preserve">check-up</w:t>
      </w:r>
      <w:r w:rsidR="00000000" w:rsidRPr="00000000" w:rsidDel="00000000">
        <w:rPr>
          <w:rtl w:val="0"/>
        </w:rPr>
        <w:t xml:space="preserve">), pozitronu emisijas tomogrāfiju ar datortomogrāfiju (PET/CT), kapsulas endoskopiju, 3D ultrasonogrāfiju grūtniecības novērošanai, 4D ultrasonogrāfijas izmeklējumiem, stereotaktisko radioķirurģiju.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22.10.2019. noteikumu Nr. 489 redakcijā, kas grozīta ar MK 12.12.2023. noteikumiem Nr. 742)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Centrs no amatpersonām saņemtos iesniegumus veselības aprūpes izdevumu kompensācijai un tiem pievienotos maksājumus apliecinošos attaisnojuma dokumentus un to informāciju, kā arī rēķinus par amatpersonām sniegtajiem maksas veselības aprūpes pakalpojumiem un to informāciju glabā piecus gadus no to saņemšanas vai līdz brīdim, kad pilnībā sasniegts šo dokumentu izmantošanas mērķis vai to izmantošanas juridiskā nepieciešamība. Amatpersonu iesniegumus, saraksti ar amatpersonām, ārstniecības iestādēm un medicīniskās rehabilitācijas iestādēm par plānveida ķirurģisko operāciju, medicīniskās rehabilitācijas kursu, izmeklējumu un vakcināciju apmaksas garantiju centrs glabā 10 gadus no to saņemšanas vai nosūtīšanas līdz brīdim, kad pilnībā sasniegts šo dokumentu izmantošanas mērķis vai to izmantošanas juridiskā nepieciešamība.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22.10.2019. noteikumu Nr. 489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 (Svītrots ar MK 17.12.2013. noteikumiem Nr.1509)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(Svītrots ar MK 11.02.2014. noteikumiem Nr.87, kas piemērojami ar 01.01.2014.)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11.02.2014. noteikumiem Nr.87, kas piemērojami ar 01.01.2014.)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ar MK 11.02.2014. noteikumiem Nr.87, kas piemērojami ar 01.01.2014.)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Kompensācijas apmērs par šo noteikumu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 apakšpunktā minētajiem veselības aprūpes pakalpojumiem, kas amatpersonai sniegti 2013. gadā un ko amatpersonai kompensē saskaņā ar šo noteikumu </w:t>
      </w:r>
      <w:r w:rsidR="00000000" w:rsidRPr="00000000" w:rsidDel="00000000">
        <w:rPr>
          <w:rtl w:val="0"/>
        </w:rPr>
        <w:t xml:space="preserve">4.3.</w:t>
      </w:r>
      <w:r w:rsidR="00000000" w:rsidRPr="00000000" w:rsidDel="00000000">
        <w:rPr>
          <w:rtl w:val="0"/>
        </w:rPr>
        <w:t xml:space="preserve"> apakšpunktu, kopumā ir ne vairāk kā 71,14 </w:t>
      </w:r>
      <w:r w:rsidR="00000000" w:rsidRPr="00000000" w:rsidDel="00000000">
        <w:rPr>
          <w:i w:val="1"/>
          <w:rtl w:val="0"/>
        </w:rPr>
        <w:t xml:space="preserve">euro</w:t>
      </w:r>
      <w:r w:rsidR="00000000" w:rsidRPr="00000000" w:rsidDel="00000000">
        <w:rPr>
          <w:rtl w:val="0"/>
        </w:rPr>
        <w:t xml:space="preserve"> katrai amatpersonai. Izdevumus par šo noteikumu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 apakšpunktā minētajiem veselības aprūpes pakalpojumiem amatpersonai kompensē, ja minētie veselības aprūpes pakalpojumi sniegti, sākot ar 2014.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11.02.2014. noteikumu Nr.87 redakcijā, kas piemērojami ar 01.01.2014.)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Kompensācijas apmērs par šo noteikumu </w:t>
      </w:r>
      <w:r w:rsidR="00000000" w:rsidRPr="00000000" w:rsidDel="00000000">
        <w:rPr>
          <w:rtl w:val="0"/>
        </w:rPr>
        <w:t xml:space="preserve">2.2.</w:t>
      </w:r>
      <w:r w:rsidR="00000000" w:rsidRPr="00000000" w:rsidDel="00000000">
        <w:rPr>
          <w:rtl w:val="0"/>
        </w:rPr>
        <w:t xml:space="preserve"> apakšpunktā minētajiem veselības aprūpes pakalpojumiem (tai skaitā par amatpersonai veikto vakcināciju), kas amatpersonai sniegti līdz 2015. gada 31. decembrim un ko amatpersonai kompensē saskaņā ar šo noteikumu </w:t>
      </w:r>
      <w:r w:rsidR="00000000" w:rsidRPr="00000000" w:rsidDel="00000000">
        <w:rPr>
          <w:rtl w:val="0"/>
        </w:rPr>
        <w:t xml:space="preserve">4.3.</w:t>
      </w:r>
      <w:r w:rsidR="00000000" w:rsidRPr="00000000" w:rsidDel="00000000">
        <w:rPr>
          <w:rtl w:val="0"/>
        </w:rPr>
        <w:t xml:space="preserve"> apakšpunktu, kopumā nepārsniedz 215 </w:t>
      </w:r>
      <w:r w:rsidR="00000000" w:rsidRPr="00000000" w:rsidDel="00000000">
        <w:rPr>
          <w:i w:val="1"/>
          <w:rtl w:val="0"/>
        </w:rPr>
        <w:t xml:space="preserve">euro</w:t>
      </w:r>
      <w:r w:rsidR="00000000" w:rsidRPr="00000000" w:rsidDel="00000000">
        <w:rPr>
          <w:rtl w:val="0"/>
        </w:rPr>
        <w:t xml:space="preserve">. Kompensācijas apmērs par šo noteikumu </w:t>
      </w:r>
      <w:r w:rsidR="00000000" w:rsidRPr="00000000" w:rsidDel="00000000">
        <w:rPr>
          <w:rtl w:val="0"/>
        </w:rPr>
        <w:t xml:space="preserve">2.6.</w:t>
      </w:r>
      <w:r w:rsidR="00000000" w:rsidRPr="00000000" w:rsidDel="00000000">
        <w:rPr>
          <w:rtl w:val="0"/>
        </w:rPr>
        <w:t xml:space="preserve"> apakšpunktā minētajiem veselības aprūpes pakalpojumiem, kas amatpersonai sniegti līdz 2015. gada 31. decembrim un ko amatpersonai kompensē saskaņā ar šo noteikumu </w:t>
      </w:r>
      <w:r w:rsidR="00000000" w:rsidRPr="00000000" w:rsidDel="00000000">
        <w:rPr>
          <w:rtl w:val="0"/>
        </w:rPr>
        <w:t xml:space="preserve">4.5.</w:t>
      </w:r>
      <w:r w:rsidR="00000000" w:rsidRPr="00000000" w:rsidDel="00000000">
        <w:rPr>
          <w:rtl w:val="0"/>
        </w:rPr>
        <w:t xml:space="preserve"> apakšpunktu, kopumā nepārsniedz 145 </w:t>
      </w:r>
      <w:r w:rsidR="00000000" w:rsidRPr="00000000" w:rsidDel="00000000">
        <w:rPr>
          <w:i w:val="1"/>
          <w:rtl w:val="0"/>
        </w:rPr>
        <w:t xml:space="preserve">euro</w:t>
      </w:r>
      <w:r w:rsidR="00000000" w:rsidRPr="00000000" w:rsidDel="00000000">
        <w:rPr>
          <w:rtl w:val="0"/>
        </w:rPr>
        <w:t xml:space="preserve">. Kompensācija par šo noteikumu </w:t>
      </w:r>
      <w:r w:rsidR="00000000" w:rsidRPr="00000000" w:rsidDel="00000000">
        <w:rPr>
          <w:rtl w:val="0"/>
        </w:rPr>
        <w:t xml:space="preserve">2.7.</w:t>
      </w:r>
      <w:r w:rsidR="00000000" w:rsidRPr="00000000" w:rsidDel="00000000">
        <w:rPr>
          <w:rtl w:val="0"/>
        </w:rPr>
        <w:t xml:space="preserve"> apakšpunktā minētajiem veselības aprūpes pakalpojumiem, kas amatpersonai sniegti līdz 2015. gada 31. decembrim, tiek noteikta 75 % apmērā, bet ne vairāk kā 75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08.03.2016. noteikumu Nr. 140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4.3, </w:t>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4.6.</w:t>
      </w:r>
      <w:r w:rsidR="00000000" w:rsidRPr="00000000" w:rsidDel="00000000">
        <w:rPr>
          <w:rtl w:val="0"/>
        </w:rPr>
        <w:t xml:space="preserve"> un </w:t>
      </w:r>
      <w:r w:rsidR="00000000" w:rsidRPr="00000000" w:rsidDel="00000000">
        <w:rPr>
          <w:rtl w:val="0"/>
        </w:rPr>
        <w:t xml:space="preserve">11.8.</w:t>
      </w:r>
      <w:r w:rsidR="00000000" w:rsidRPr="00000000" w:rsidDel="00000000">
        <w:rPr>
          <w:rtl w:val="0"/>
        </w:rPr>
        <w:t xml:space="preserve"> apakšpunktu piemēro ar 2016.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08.03.2016. noteikumu Nr. 140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Valsts drošības dienesta amatpersonai (darbiniekam), kura līdz 2018. gada 31. decembrim ieņēma amatpersonas ar speciālo dienesta pakāpi amatu Drošības policijā, saskaņā ar šiem noteikumiem kompensē veselības aprūpes pakalpojumus, kas saņemti līdz 2018.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22.10.2019. noteikumu Nr. 489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Kompensācijas apmērs par šo noteikumu </w:t>
      </w:r>
      <w:r w:rsidR="00000000" w:rsidRPr="00000000" w:rsidDel="00000000">
        <w:rPr>
          <w:rtl w:val="0"/>
        </w:rPr>
        <w:t xml:space="preserve">2.2.</w:t>
      </w:r>
      <w:r w:rsidR="00000000" w:rsidRPr="00000000" w:rsidDel="00000000">
        <w:rPr>
          <w:rtl w:val="0"/>
        </w:rPr>
        <w:t xml:space="preserve"> apakšpunktā</w:t>
      </w:r>
      <w:r w:rsidR="00000000" w:rsidRPr="00000000" w:rsidDel="00000000">
        <w:rPr>
          <w:rtl w:val="0"/>
        </w:rPr>
        <w:t xml:space="preserve"> minētajiem veselības aprūpes pakalpojumiem, kas amatpersonai sniegti līdz 2023. gada 31. decembrim un ko amatpersonai kompensē saskaņā ar šo noteikumu </w:t>
      </w:r>
      <w:r w:rsidR="00000000" w:rsidRPr="00000000" w:rsidDel="00000000">
        <w:rPr>
          <w:rtl w:val="0"/>
        </w:rPr>
        <w:t xml:space="preserve">4.3.</w:t>
      </w:r>
      <w:r w:rsidR="00000000" w:rsidRPr="00000000" w:rsidDel="00000000">
        <w:rPr>
          <w:rtl w:val="0"/>
        </w:rPr>
        <w:t xml:space="preserve"> apakšpunktu</w:t>
      </w:r>
      <w:r w:rsidR="00000000" w:rsidRPr="00000000" w:rsidDel="00000000">
        <w:rPr>
          <w:rtl w:val="0"/>
        </w:rPr>
        <w:t xml:space="preserve">, kopumā nepārsniedz 250 </w:t>
      </w:r>
      <w:r w:rsidR="00000000" w:rsidRPr="00000000" w:rsidDel="00000000">
        <w:rPr>
          <w:i w:val="1"/>
          <w:rtl w:val="0"/>
        </w:rPr>
        <w:t xml:space="preserve">euro</w:t>
      </w:r>
      <w:r w:rsidR="00000000" w:rsidRPr="00000000" w:rsidDel="00000000">
        <w:rPr>
          <w:rtl w:val="0"/>
        </w:rPr>
        <w:t xml:space="preserve">. Kompensācijas apmērs par šo noteikumu </w:t>
      </w:r>
      <w:r w:rsidR="00000000" w:rsidRPr="00000000" w:rsidDel="00000000">
        <w:rPr>
          <w:rtl w:val="0"/>
        </w:rPr>
        <w:t xml:space="preserve">2.6.</w:t>
      </w:r>
      <w:r w:rsidR="00000000" w:rsidRPr="00000000" w:rsidDel="00000000">
        <w:rPr>
          <w:rtl w:val="0"/>
        </w:rPr>
        <w:t xml:space="preserve"> apakšpunktā</w:t>
      </w:r>
      <w:r w:rsidR="00000000" w:rsidRPr="00000000" w:rsidDel="00000000">
        <w:rPr>
          <w:rtl w:val="0"/>
        </w:rPr>
        <w:t xml:space="preserve"> minētajiem veselības aprūpes pakalpojumiem, kas amatpersonai sniegti līdz 2023. gada 31. decembrim un ko amatpersonai kompensē saskaņā ar šo noteikumu </w:t>
      </w:r>
      <w:r w:rsidR="00000000" w:rsidRPr="00000000" w:rsidDel="00000000">
        <w:rPr>
          <w:rtl w:val="0"/>
        </w:rPr>
        <w:t xml:space="preserve">4.5.</w:t>
      </w:r>
      <w:r w:rsidR="00000000" w:rsidRPr="00000000" w:rsidDel="00000000">
        <w:rPr>
          <w:rtl w:val="0"/>
        </w:rPr>
        <w:t xml:space="preserve"> apakšpunktu</w:t>
      </w:r>
      <w:r w:rsidR="00000000" w:rsidRPr="00000000" w:rsidDel="00000000">
        <w:rPr>
          <w:rtl w:val="0"/>
        </w:rPr>
        <w:t xml:space="preserve">, kopumā nepārsniedz 200 </w:t>
      </w:r>
      <w:r w:rsidR="00000000" w:rsidRPr="00000000" w:rsidDel="00000000">
        <w:rPr>
          <w:i w:val="1"/>
          <w:rtl w:val="0"/>
        </w:rPr>
        <w:t xml:space="preserve">euro</w:t>
      </w:r>
      <w:r w:rsidR="00000000" w:rsidRPr="00000000" w:rsidDel="00000000">
        <w:rPr>
          <w:rtl w:val="0"/>
        </w:rPr>
        <w:t xml:space="preserve">. Kompensācija par šo noteikumu </w:t>
      </w:r>
      <w:r w:rsidR="00000000" w:rsidRPr="00000000" w:rsidDel="00000000">
        <w:rPr>
          <w:rtl w:val="0"/>
        </w:rPr>
        <w:t xml:space="preserve">2.7.</w:t>
      </w:r>
      <w:r w:rsidR="00000000" w:rsidRPr="00000000" w:rsidDel="00000000">
        <w:rPr>
          <w:rtl w:val="0"/>
        </w:rPr>
        <w:t xml:space="preserve"> apakšpunktā</w:t>
      </w:r>
      <w:r w:rsidR="00000000" w:rsidRPr="00000000" w:rsidDel="00000000">
        <w:rPr>
          <w:rtl w:val="0"/>
        </w:rPr>
        <w:t xml:space="preserve"> minētajiem veselības aprūpes pakalpojumiem, kas amatpersonai sniegti līdz 2023. gada 31. decembrim, kopumā nepārsniedz 75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12.12.2023. noteikumu Nr. 742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Kompensācijas apmērs par šo noteikumu 2.2. apakšpunktā minētajiem veselības aprūpes pakalpojumiem, kas amatpersonai sniegti līdz 2024. gada 31. decembrim un ko amatpersonai kompensē saskaņā ar šo noteikumu 4.3. apakšpunktu, kopumā nepārsniedz 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5. punktā minētos dokumentus par veselības aprūpes pakalpojumiem, kas saņemti līdz 2025. gada 30. jūnijam, amatpersona kompensācijas saņemšanai var iesniegt līdz 2025. gada 31. decembrim.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24-TA-558</w:t>
    </w:r>
    <w:r>
      <w:br/>
    </w:r>
    <w:r w:rsidR="00000000" w:rsidRPr="00000000" w:rsidDel="00000000">
      <w:rPr>
        <w:rtl w:val="0"/>
      </w:rPr>
      <w:t xml:space="preserve">Izdrukāts 29.07.2026. 23.38 - 1.0.VK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24-TA-558</w:t>
    </w:r>
    <w:r>
      <w:br/>
    </w:r>
    <w:r w:rsidR="00000000" w:rsidRPr="00000000" w:rsidDel="00000000">
      <w:rPr>
        <w:rtl w:val="0"/>
      </w:rPr>
      <w:t xml:space="preserve">Izdrukāts 29.07.2026. 23.38 - 1.0.VK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noteikumu_konsolidētā_versija_24-TA-558.docx</dc:title>
</cp:coreProperties>
</file>

<file path=docProps/custom.xml><?xml version="1.0" encoding="utf-8"?>
<Properties xmlns="http://schemas.openxmlformats.org/officeDocument/2006/custom-properties" xmlns:vt="http://schemas.openxmlformats.org/officeDocument/2006/docPropsVTypes"/>
</file>