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Dzīvojamo māju pārvaldīšanas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Dzīvojamo māju pārvaldīšanas likumā (Latvijas Republikas Saeimas un Ministru Kabineta Ziņotājs, 2009, 14. nr.; Latvijas Vēstnesis, 2010, 112., 183. nr.; 2013, 126. nr.; 2014, 6. nr.; 2015, 248. nr.; 2019, 253. nr.; 2021, 12.A, 244.B nr.; 2022, 75.A nr.; 2023,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6. panta otro daļu ar 6.punktu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katra dzīvojamās mājas īpašnieka maksājamās daļas uzskaiti un noteikšanu."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Pienākums veikt maksājumus uzkrājumu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īpašnieks vai kopīpašnieks atbilstoši viņam piederošās kopīpašuma domājamās daļas apmēram veic maksājumus uzkrājumu fondā. Uzkrājumu fondā esošie līdzekļi nedrīkst būt mazāki par vienu divpadsmito daļu no dzīvokļu īpašnieku kopības vai visu kopīpašnieku gada pārvaldīšanas izdevumiem."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14.pantu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Pārvaldnieks ir tiesīgs, bez dzīvojamās mājas īpašnieka īpaša pilnvarojuma, izmantot dzīvokļu īpašnieku kopības uzkrājumus, lai nodrošinātu katra dzīvojamās mājas īpašnieka maksājamās daļas uzskaites un noteikšanas atbilstību normatīvo aktu prasībām."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14.pantu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Pārvaldnieka pienākums ir aprēķināt uzkrājuma fonda optimālo apmēru dzīvokļu īpašnieku kopības saistību izpildei."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17.</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skaitītāju, siltuma maksas sadalītāju un siltumenerģijas patēriņa noteikšanas sistēmas tehniskajiem parametriem, papildaprīkojumam un uzstādīšanai, kā arī kārtība, kādā nodrošina skaitītāju, ierīču vai iekārtas uzstādīšanu, nomaiņu un to pārbaudi,  ir vienotas visā dzīvojamā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30.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Dzīvokļu īpašnieku kopībai vai kopīpašniekiem ir pienākums izveidot šā likuma 7.</w:t>
      </w:r>
      <w:r w:rsidR="00000000" w:rsidRPr="00000000" w:rsidDel="00000000">
        <w:rPr>
          <w:vertAlign w:val="superscript"/>
          <w:rtl w:val="0"/>
        </w:rPr>
        <w:t xml:space="preserve">1</w:t>
      </w:r>
      <w:r w:rsidR="00000000" w:rsidRPr="00000000" w:rsidDel="00000000">
        <w:rPr>
          <w:rtl w:val="0"/>
        </w:rPr>
        <w:t xml:space="preserve"> pantā noteikto uzkrājumu līdz 2026. gada 31. decembrim."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25-TA-515</w:t>
    </w:r>
    <w:r>
      <w:br/>
    </w:r>
    <w:r w:rsidR="00000000" w:rsidRPr="00000000" w:rsidDel="00000000">
      <w:rPr>
        <w:rtl w:val="0"/>
      </w:rPr>
      <w:t xml:space="preserve">Izdrukāts 29.07.2026. 22.32 - 1.0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25-TA-515</w:t>
    </w:r>
    <w:r>
      <w:br/>
    </w:r>
    <w:r w:rsidR="00000000" w:rsidRPr="00000000" w:rsidDel="00000000">
      <w:rPr>
        <w:rtl w:val="0"/>
      </w:rPr>
      <w:t xml:space="preserve">Izdrukāts 29.07.2026. 22.32 - 1.0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likumprojekts_(grozījumi)_25-TA-515.docx</dc:title>
</cp:coreProperties>
</file>

<file path=docProps/custom.xml><?xml version="1.0" encoding="utf-8"?>
<Properties xmlns="http://schemas.openxmlformats.org/officeDocument/2006/custom-properties" xmlns:vt="http://schemas.openxmlformats.org/officeDocument/2006/docPropsVTypes"/>
</file>