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386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31. maijā (prot. Nr. 29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Finanšu ministrijai no valsts budžeta programmas 02.00.00 "Līdzekļi neparedzētiem gadījumiem" piešķirt Izglītības un zinātnes ministrijai 179 809 </w:t>
      </w:r>
      <w:r w:rsidR="00000000" w:rsidRPr="00000000" w:rsidDel="00000000">
        <w:rPr>
          <w:rStyle w:val="paragraph"/>
          <w:i w:val="1"/>
          <w:rtl w:val="0"/>
        </w:rPr>
        <w:t xml:space="preserve">euro</w:t>
      </w:r>
      <w:r w:rsidR="00000000" w:rsidRPr="00000000" w:rsidDel="00000000">
        <w:rPr>
          <w:rStyle w:val="paragraph"/>
          <w:rtl w:val="0"/>
        </w:rPr>
        <w:t xml:space="preserve">, tai skaitā: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96 277 </w:t>
      </w:r>
      <w:r w:rsidR="00000000" w:rsidRPr="00000000" w:rsidDel="00000000">
        <w:rPr>
          <w:i w:val="1"/>
          <w:rtl w:val="0"/>
        </w:rPr>
        <w:t xml:space="preserve">euro </w:t>
      </w:r>
      <w:r w:rsidR="00000000" w:rsidRPr="00000000" w:rsidDel="00000000">
        <w:rPr>
          <w:rtl w:val="0"/>
        </w:rPr>
        <w:t xml:space="preserve">pārskaitīšanai biedrībai "Latvijas Basketbola savienība", lai sniegtu atbalstu Ukrainas Basketbola federācijai un segtu izdevumus, kas saistīti ar Ukrainas nacionālās izlases sagatavošanu un dalību 2023. gada Pasaules kausa izcīņas kvalifikācijas turnīra 2022. gada vasaras spēļu ciklā.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58 684 </w:t>
      </w:r>
      <w:r w:rsidR="00000000" w:rsidRPr="00000000" w:rsidDel="00000000">
        <w:rPr>
          <w:i w:val="1"/>
          <w:rtl w:val="0"/>
        </w:rPr>
        <w:t xml:space="preserve">euro </w:t>
      </w:r>
      <w:r w:rsidR="00000000" w:rsidRPr="00000000" w:rsidDel="00000000">
        <w:rPr>
          <w:rtl w:val="0"/>
        </w:rPr>
        <w:t xml:space="preserve">pārskaitīšanai biedrībai "Latvijas Paralimpiskā komiteja", lai segtu izdevumus, kas saistīti ar sportistu un komandu sagatavošanu un dalību starptautiskās sacensībās 2022.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24 848 </w:t>
      </w:r>
      <w:r w:rsidR="00000000" w:rsidRPr="00000000" w:rsidDel="00000000">
        <w:rPr>
          <w:i w:val="1"/>
          <w:rtl w:val="0"/>
        </w:rPr>
        <w:t xml:space="preserve">euro </w:t>
      </w:r>
      <w:r w:rsidR="00000000" w:rsidRPr="00000000" w:rsidDel="00000000">
        <w:rPr>
          <w:rtl w:val="0"/>
        </w:rPr>
        <w:t xml:space="preserve">pārskaitīšanai biedrībai "Latvijas Volejbola federācija", lai segtu izdevumus, kas saistīti ar Eiropas čempionāta kvalifikācijas turnīra volejbolā U-22 jauniešiem organizēšanu Latvijā (Daugavpilī).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Rinkēvičs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22-TA-1594</w:t>
    </w:r>
    <w:r>
      <w:br/>
    </w:r>
    <w:r w:rsidR="00000000" w:rsidRPr="00000000" w:rsidDel="00000000">
      <w:rPr>
        <w:rtl w:val="0"/>
      </w:rPr>
      <w:t xml:space="preserve">Izdrukāts 30.07.2026. 00.16 - 1.0.VK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22-TA-1594</w:t>
    </w:r>
    <w:r>
      <w:br/>
    </w:r>
    <w:r w:rsidR="00000000" w:rsidRPr="00000000" w:rsidDel="00000000">
      <w:rPr>
        <w:rtl w:val="0"/>
      </w:rPr>
      <w:t xml:space="preserve">Izdrukāts 30.07.2026. 00.16 - 1.0.VK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rīkojuma_projekts_22-TA-1594.docx</dc:title>
</cp:coreProperties>
</file>

<file path=docProps/custom.xml><?xml version="1.0" encoding="utf-8"?>
<Properties xmlns="http://schemas.openxmlformats.org/officeDocument/2006/custom-properties" xmlns:vt="http://schemas.openxmlformats.org/officeDocument/2006/docPropsVTypes"/>
</file>