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lēmuma pieņemšanas termiņa pagarinājumu"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26-TA-1183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