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decembrī (prot. Nr. 53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piekrītošo nekustamo īpašumu nodošanu Aizkraukles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 panta pirmo daļu</w:t>
      </w:r>
      <w:r w:rsidR="00000000" w:rsidRPr="00000000" w:rsidDel="00000000">
        <w:rPr>
          <w:rtl w:val="0"/>
        </w:rPr>
        <w:t xml:space="preserve">, </w:t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</w:t>
      </w:r>
      <w:r w:rsidR="00000000" w:rsidRPr="00000000" w:rsidDel="00000000">
        <w:rPr>
          <w:rtl w:val="0"/>
        </w:rPr>
        <w:t xml:space="preserve"> pirmo daļu, </w:t>
      </w:r>
      <w:r w:rsidR="00000000" w:rsidRPr="00000000" w:rsidDel="00000000">
        <w:rPr>
          <w:rtl w:val="0"/>
        </w:rPr>
        <w:t xml:space="preserve">43. pantu</w:t>
      </w:r>
      <w:r w:rsidR="00000000" w:rsidRPr="00000000" w:rsidDel="00000000">
        <w:rPr>
          <w:rtl w:val="0"/>
        </w:rPr>
        <w:t xml:space="preserve"> un likuma </w:t>
      </w:r>
      <w:r w:rsidR="00000000" w:rsidRPr="00000000" w:rsidDel="00000000">
        <w:rPr>
          <w:rtl w:val="0"/>
        </w:rPr>
        <w:t xml:space="preserve">"Par autoceļiem"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 panta pirmo daļu</w:t>
      </w:r>
      <w:r w:rsidR="00000000" w:rsidRPr="00000000" w:rsidDel="00000000">
        <w:rPr>
          <w:rtl w:val="0"/>
        </w:rPr>
        <w:t xml:space="preserve"> atļaut Satiksmes ministrijai nodot bez atlīdzības Aizkraukles novada pašvaldības īpašumā šādus valstij piederošos nekustamos īpašumus, lai saskaņā ar </w:t>
      </w:r>
      <w:r w:rsidR="00000000" w:rsidRPr="00000000" w:rsidDel="00000000">
        <w:rPr>
          <w:rtl w:val="0"/>
        </w:rPr>
        <w:t xml:space="preserve">Pašvaldību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 panta pirmo daļu</w:t>
      </w:r>
      <w:r w:rsidR="00000000" w:rsidRPr="00000000" w:rsidDel="00000000">
        <w:rPr>
          <w:rtl w:val="0"/>
        </w:rPr>
        <w:t xml:space="preserve"> tos izmantotu pašvaldības autonomo funkciju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"V929" (nekustamā īpašuma kadastra Nr. 3250 004 0397) – zemes vienību (zemes vienības kadastra apzīmējums 3250 004 0397) 1,72 ha platībā un uz tās izbūvēto komplekso inženierbūvi "Autoceļš V929 km 0,000–1,400" (būves kadastra apzīmējums 3250 004 0397 001) – Daudzeses pagastā, Aizkraukles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"V930" (nekustamā īpašuma kadastra Nr. 3250 004 0466) – zemes vienību (zemes vienības kadastra apzīmējums 3250 004 0466) 2,69 ha platībā un uz tās izbūvēto komplekso inženierbūvi "Autoceļš V930 km 0,000–1,600" (būves kadastra apzīmējums 3250 004 0466 001) – Daudzeses pagastā, Aizkraukles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Aizkraukles novada pašvaldībai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minētos nekustamos īpašumus bez atlīdzības nodot valstij, ja tie vairs netiek izmantoti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Aizkraukles novada pašvaldību parakstīt nostiprinājuma lūgumu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ierakstīšanu zemesgrāmatā un īpašuma tiesību nostiprināšanu uz valsts vārda Satiksmes ministrijas personā, kā arī veikt citas nepieciešamās darbības attiecīgo nekustamo īpašumu ierakstīšanai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Aizkraukles novada pašvaldībai, nostiprinot zemesgrāmatā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minētajiem nekustamajiem īpašumiem: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nekustamos īpašumus zemesgrāmatā uz valsts vārda Satiksmes ministrijas personā vienlaikus ar Aizkraukles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Aizkraukles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nekustamos īpašumus un apgrūtināt tos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nekustamos īpašumus ar hipotēku – nepiemēro, ja nekustamie īpašumi tiek ieķīlāti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24-TA-2309</w:t>
    </w:r>
    <w:r>
      <w:br/>
    </w:r>
    <w:r w:rsidR="00000000" w:rsidRPr="00000000" w:rsidDel="00000000">
      <w:rPr>
        <w:rtl w:val="0"/>
      </w:rPr>
      <w:t xml:space="preserve">Izdrukāts 29.07.2026. 23.42 - 1.0.VK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24-TA-2309</w:t>
    </w:r>
    <w:r>
      <w:br/>
    </w:r>
    <w:r w:rsidR="00000000" w:rsidRPr="00000000" w:rsidDel="00000000">
      <w:rPr>
        <w:rtl w:val="0"/>
      </w:rPr>
      <w:t xml:space="preserve">Izdrukāts 29.07.2026. 23.42 - 1.0.VK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