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17. maijā (prot. Nr. 27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Administratīvās apgabaltiesas 2022. gada 1. februāra sprieduma lietā Nr. A420284720 izpildi, piešķirt naudas balvas par izciliem sasniegumiem sportā šādā apmērā: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Nedzirdīgo sporta federācijas sportistam Mārim Grēniņam par 2019. gada 1. Pasaules Nedzirdīgo čempionātā telpu vieglatlētikā 60 m barjerskrējienā izcīnīto otro vietu – 8238,74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(tai skaitā 1567,62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nodokļu samaksai);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sportista M. Grēniņa trenerei Mārītei Lūsei – 1740,90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(tai skaitā 73,12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nodokļu samaksai);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sportistu M. Grēniņu apkalpojošajai sporta darbiniecei Lienei Kleinai-Brūverei – 1740,90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(tai skaitā 73,12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nodokļu samaksai).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šā rīkojuma 1. punktā minēto naudas balvu izmaksai 11 721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(tai skaitā 1714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nodokļu samaksai).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sagatavot un divu nedēļu laikā normatīvajos aktos noteiktajā kārtībā iesniegt Finanšu ministrijā pieprasījumu apropriācijas izmaiņām atbilstoši šā rīkojuma 2. 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22-TA-1489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22-TA-1489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