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23. janvārī (prot. Nr. 3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dalības laika pagarināšanu Eiropas Savienības Novērošanas misijā Gruzijā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dalības laika pagarināšanu Eiropas Savienības Novērošanas misijā Gruzijā (turpmāk – starptautiskā misija) šādam neatkarīgajam civilajam ekspertam (turpmāk – civilais eksperts):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Reinis Janevics;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</w:t>
      </w:r>
      <w:r w:rsidR="00000000" w:rsidRPr="00000000" w:rsidDel="00000000">
        <w:rPr>
          <w:rtl w:val="0"/>
        </w:rPr>
        <w:t xml:space="preserve"> (turpmāk – noteikumi) 11. punktu  pagarināt neatkarīgā civilā eksperta dalības laiku starptautiskajā misijā no 2024. gada 2. februāra līdz 2025. gada 1. februārim.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 apakšpunktu, noteikt neatkarīgajam civilajam ekspertam koeficientu 1,4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Paredzēt, ka saskaņā ar noteikumu 17. un 18. punktu neatkarīgajam civilajam ekspertam tiek izmaksāts atalgojums – 2024. gadā 7667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735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piemaksa – 2024. gadā 25 303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2390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apmērā. Ārlietu ministrijai veikt valsts sociālās apdrošināšanas iemaksas – 2024. gadā 7778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2025. gadā 738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Ņemot vērā starptautiskās misijas finansēšanas noteikumus, paredzēt, ka saskaņā ar noteikumu 19.2., 19.3., 19.4. un 19.7. apakšpunktu neatkarīgajam civilajam ekspertam tiek segti faktiskie izdevumi, nepārsniedzot šajā punktā norādītās summas: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 (nepārsniedzot 11 895,21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kalendāra gadā) – 2024. gadā 10 870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 gadā 1027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veselības apdrošināšana, atgriežoties no dienesta vietas, – 2025. gadā 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 – 750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(2024. gadā –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atvaļinājuma brauciens un 2025. gadā –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pārcelšanās no dienesta vietas);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 –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(pārceļoties no dienesta vietas 2025. gadā).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51 763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šā rīkojuma 4. un 5. 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2025. gadam apakšprogrammā 03.00.00 "Diplomātisko un konsulāro misiju nodrošinājums" 5245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civilā eksperta darbības nodrošināšanai no 2025. gada 1. janvāra.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23-TA-3160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23-TA-3160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