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"Palejas" Ceraukstes pagastā, Bauskas novadā, daļas pirkšanu valsts galvenā autoceļa A7 "Rīga–Bauska–Lietuvas robeža (Grenctāle)" posma Ķekavas apvedceļš – Bauska, ieskaitot Iecavas un Bauskas apvedceļu būvniecības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"Palejas" (nekustamā īpašuma kadastra Nr. 4050 003 0055) daļu – zemes vienību (zemes vienības kadastra apzīmējums 4050 003 0240) 0,1 ha platībā – Ceraukstes pagastā, Bauskas novadā, atbilstoši noteiktajam atlīdzības apmēram 1 290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26-TA-1773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