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19. jūnija noteikumos Nr. 350 "Publiskas personas zemes nomas un apbūves tiesības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22-TA-1842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