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"Atjaunīgo energoresursu izmantošanas veicināšana daudzdzīvokļu ēkās, valsts un pašvaldību ēkās un energokopienās"  projekta iesnieguma veidlapa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0"/>
        <w:gridCol w:w="4631"/>
        <w:tblGridChange w:id="0">
          <w:tblGrid>
            <w:gridCol w:w="4710"/>
            <w:gridCol w:w="463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iesniedzējs un projekta iesniedzēja pilnvarotā persona (</w:t>
            </w:r>
            <w:r w:rsidR="00000000" w:rsidRPr="00000000" w:rsidDel="00000000">
              <w:rPr>
                <w:b w:val="1"/>
                <w:i w:val="1"/>
                <w:rtl w:val="0"/>
              </w:rPr>
              <w:t xml:space="preserve">ja attiecināms</w:t>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De minimis</w:t>
            </w:r>
            <w:r w:rsidR="00000000" w:rsidRPr="00000000" w:rsidDel="00000000">
              <w:rPr>
                <w:b w:val="1"/>
                <w:rtl w:val="0"/>
              </w:rPr>
              <w:t xml:space="preserve"> atbalsta uzskaites sistēmā aizpildītās veidlapas identifikācijas numurs (</w:t>
            </w:r>
            <w:r w:rsidR="00000000" w:rsidRPr="00000000" w:rsidDel="00000000">
              <w:rPr>
                <w:b w:val="1"/>
                <w:i w:val="1"/>
                <w:rtl w:val="0"/>
              </w:rPr>
              <w:t xml:space="preserve">ja attiecināms</w:t>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sadaļa.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Pamatinformācija par projekta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8"/>
        <w:gridCol w:w="4312"/>
        <w:gridCol w:w="4680"/>
        <w:tblGridChange w:id="0">
          <w:tblGrid>
            <w:gridCol w:w="198"/>
            <w:gridCol w:w="4312"/>
            <w:gridCol w:w="46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dzīvokļa īpašumos sadalītu dzīvojamo māju dzīvokļu īpašnieku kopība, dzīvokļa īpašumos nesadalītu dzīvojamo māju kopīpašnieki vai persona, kura ir dzīvojamās mājas vienīgais dzīvokļu īpašnieks, kuru vārdā rīkojas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pārvaldes iestāde vai cita valsts pārvaldes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kapitālsabiedrība, valsts kapitālsabiedrība vai publiski privātā kapitālsabiedrība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energokopiena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kods/Juridiskās personas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rekvizīti (</w:t>
            </w:r>
            <w:r w:rsidR="00000000" w:rsidRPr="00000000" w:rsidDel="00000000">
              <w:rPr>
                <w:i w:val="1"/>
                <w:rtl w:val="0"/>
              </w:rPr>
              <w:t xml:space="preserve">ja attiecināms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Banka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Konta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SWIFT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kontaktpersona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
        <w:gridCol w:w="4306"/>
        <w:gridCol w:w="4680"/>
        <w:tblGridChange w:id="0">
          <w:tblGrid>
            <w:gridCol w:w="204"/>
            <w:gridCol w:w="4306"/>
            <w:gridCol w:w="46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Īsi aprakstīt projekta mērķi, projekta aktivitātes un sasniedzamos rezultātus (maksimāli 1500 rakstu 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nepieciešamības un aktivitāšu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Nosaukt būtiskākās problēmas, kuras tiks risinātas ar projekta palīdzību, un pamatot to risināšanas aktualitāti. Nosaukt būtiskākās projekta aktivitātes, raksturot projektā izmantojamās iekārtas, tehnoloģijas un materiālus, norādot to priekšrocības un trūkumus, kā arī pamatot to piemērotību projekta mērķu sasniegšanai un atbalstāmai aktivitātei (līdz 6000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mērķa grupas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projekta mērķa grupu, uz kuru attieksies projekta darbības un kuru tieši ietekmēs projekta rezultāti, kā arī atbilstību Ministru kabineta </w:t>
      </w:r>
      <w:r w:rsidR="00000000" w:rsidRPr="00000000" w:rsidDel="00000000">
        <w:rPr>
          <w:rtl w:val="0"/>
        </w:rPr>
        <w:t xml:space="preserve">2026. gada 17. februāra</w:t>
      </w:r>
      <w:r w:rsidR="00000000" w:rsidRPr="00000000" w:rsidDel="00000000">
        <w:rPr>
          <w:i w:val="1"/>
          <w:rtl w:val="0"/>
        </w:rPr>
        <w:t xml:space="preserve"> noteikumu Nr.</w:t>
      </w:r>
      <w:r w:rsidR="00000000" w:rsidRPr="00000000" w:rsidDel="00000000">
        <w:rPr>
          <w:rtl w:val="0"/>
        </w:rPr>
        <w:t xml:space="preserve">74</w:t>
      </w:r>
      <w:r w:rsidR="00000000" w:rsidRPr="00000000" w:rsidDel="00000000">
        <w:rPr>
          <w:i w:val="1"/>
          <w:rtl w:val="0"/>
        </w:rPr>
        <w:t xml:space="preserve">  "Modernizācijas fonda finansēto projektu atklāta konkursa "Atjaunīgo energoresursu izmantošanas veicināšana daudzdzīvokļu ēkās, valsts un pašvaldību ēkās un energokopienās" nolikums</w:t>
      </w:r>
      <w:r w:rsidR="00000000" w:rsidRPr="00000000" w:rsidDel="00000000">
        <w:rPr>
          <w:rtl w:val="0"/>
        </w:rPr>
        <w:t xml:space="preserve">"</w:t>
      </w:r>
      <w:r w:rsidR="00000000" w:rsidRPr="00000000" w:rsidDel="00000000">
        <w:rPr>
          <w:rtl w:val="0"/>
        </w:rPr>
        <w:t xml:space="preserve">10. </w:t>
      </w:r>
      <w:r w:rsidR="00000000" w:rsidRPr="00000000" w:rsidDel="00000000">
        <w:rPr>
          <w:rtl w:val="0"/>
        </w:rPr>
        <w:t xml:space="preserve">punktam</w:t>
      </w:r>
      <w:r w:rsidR="00000000" w:rsidRPr="00000000" w:rsidDel="00000000">
        <w:rPr>
          <w:i w:val="1"/>
          <w:rtl w:val="0"/>
        </w:rPr>
        <w:t xml:space="preserve">, ja attiecināms (līdz 1500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Ja projekta iesniegumu iesniedz energokopiena, norādīt, vai energokopiena ir reģistrēta Būvniecības valsts kontroles biroja Energoresursu informācijas sistēmas energokopienu reģistrā. Ja energokopiena uz projekta iesnieguma iesniegšanas brīdi ir izveidota, bet nav reģistrēta Būvniecības valsts kontroles biroja Energoresursu informācijas sistēmas energokopienu reģistrā, projekta iesniedzējs apliecina, ka 6 mēnešu laikā pēc projekta īstenošanas beigu termiņa nodrošinās energokopienas reģistrāciju Energoresursu informācijas sistēmas energokopienu reģistrā (līdz 1000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Projekta īstenošanas vietas, ēkas vai ēku grupas, par kuru tiek iesniegts projekta iesniegums,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Raksturojums ietver arī atbilstību  Ministru kabineta </w:t>
      </w:r>
      <w:r w:rsidR="00000000" w:rsidRPr="00000000" w:rsidDel="00000000">
        <w:rPr>
          <w:rtl w:val="0"/>
        </w:rPr>
        <w:t xml:space="preserve">2026. gada 17. februāra</w:t>
      </w:r>
      <w:r w:rsidR="00000000" w:rsidRPr="00000000" w:rsidDel="00000000">
        <w:rPr>
          <w:i w:val="1"/>
          <w:rtl w:val="0"/>
        </w:rPr>
        <w:t xml:space="preserve"> noteikumu Nr.</w:t>
      </w:r>
      <w:r w:rsidR="00000000" w:rsidRPr="00000000" w:rsidDel="00000000">
        <w:rPr>
          <w:rtl w:val="0"/>
        </w:rPr>
        <w:t xml:space="preserve">74</w:t>
      </w:r>
      <w:r w:rsidR="00000000" w:rsidRPr="00000000" w:rsidDel="00000000">
        <w:rPr>
          <w:i w:val="1"/>
          <w:rtl w:val="0"/>
        </w:rPr>
        <w:t xml:space="preserve"> "Modernizācijas fonda finansēto projektu atklāta konkursa "Atjaunīgo energoresursu izmantošanas veicināšana daudzdzīvokļu ēkās, valsts un pašvaldību ēkās un energokopienās" nolikums" </w:t>
      </w:r>
      <w:r w:rsidR="00000000" w:rsidRPr="00000000" w:rsidDel="00000000">
        <w:rPr>
          <w:rtl w:val="0"/>
        </w:rPr>
        <w:t xml:space="preserve">7. </w:t>
      </w:r>
      <w:r w:rsidR="00000000" w:rsidRPr="00000000" w:rsidDel="00000000">
        <w:rPr>
          <w:rtl w:val="0"/>
        </w:rPr>
        <w:t xml:space="preserve">punktā</w:t>
      </w:r>
      <w:r w:rsidR="00000000" w:rsidRPr="00000000" w:rsidDel="00000000">
        <w:rPr>
          <w:i w:val="1"/>
          <w:rtl w:val="0"/>
        </w:rPr>
        <w:t xml:space="preserve"> noteiktajiem nosacījumiem (līdz 1000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atbilstība pašvaldības attīstības programmas investīciju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projekta iesniedzējs ir pašvaldība, norādot investīciju plāna konkrēto pasākumu/investīciju projektu (līdz 1000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Projekta aktivitātes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 un tajos izmantojamos kritērijus (zaļā publiskā iepirkuma kritērijs u. c.) (līdz 1000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aktivitāšu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1"/>
        <w:gridCol w:w="1461"/>
        <w:gridCol w:w="3998"/>
        <w:gridCol w:w="2205"/>
        <w:gridCol w:w="1054"/>
        <w:gridCol w:w="1054"/>
        <w:tblGridChange w:id="0">
          <w:tblGrid>
            <w:gridCol w:w="171"/>
            <w:gridCol w:w="1461"/>
            <w:gridCol w:w="3998"/>
            <w:gridCol w:w="2205"/>
            <w:gridCol w:w="1054"/>
            <w:gridCol w:w="1054"/>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w:t>
            </w:r>
            <w:r w:rsidR="00000000" w:rsidRPr="00000000" w:rsidDel="00000000">
              <w:rPr>
                <w:vertAlign w:val="superscript"/>
                <w:rtl w:val="0"/>
              </w:rPr>
              <w:t xml:space="preserve">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aktivitātes apraksts, uzstādīto iekārtu nominālā jauda, akumulācijas tvertnes tilpums (saules kolektoriem) (ja attiecināms) u. tml.</w:t>
            </w:r>
            <w:r w:rsidR="00000000" w:rsidRPr="00000000" w:rsidDel="00000000">
              <w:rPr>
                <w:vertAlign w:val="superscript"/>
                <w:rtl w:val="0"/>
              </w:rPr>
              <w:t xml:space="preserve">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 skaitliskā izteiksmē</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Atbilstoši Ministru kabineta 2026. gada 17. februāra noteikumu Nr.74 "Modernizācijas fonda finansēto projektu atklāta konkursa "Atjaunīgo energoresursu izmantošanas veicināšana daudzdzīvokļu ēkās, valsts un pašvaldību ēkās un energokopienās" nolikums" </w:t>
      </w:r>
      <w:r w:rsidR="00000000" w:rsidRPr="00000000" w:rsidDel="00000000">
        <w:rPr>
          <w:rtl w:val="0"/>
        </w:rPr>
        <w:t xml:space="preserve">21.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tiek uzstādītas Ministru kabineta 2026. gada 17. februāra noteikumu Nr.74 "Modernizācijas fonda finansēto projektu atklāta konkursa "Atjaunīgo energoresursu izmantošanas veicināšana daudzdzīvokļu ēkās, valsts un pašvaldību ēkās un energokopienās" nolikums"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minētās atjaunīgo energoresursu iekārtas, projekta iesniedzējs papildus sniedz skaidrojumu par atbilstību minēto noteikumu </w:t>
      </w:r>
      <w:r w:rsidR="00000000" w:rsidRPr="00000000" w:rsidDel="00000000">
        <w:rPr>
          <w:rtl w:val="0"/>
        </w:rPr>
        <w:t xml:space="preserve">25.3. </w:t>
      </w:r>
      <w:r w:rsidR="00000000" w:rsidRPr="00000000" w:rsidDel="00000000">
        <w:rPr>
          <w:rtl w:val="0"/>
        </w:rPr>
        <w:t xml:space="preserve">apakšpunktam</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Projekta īstenošanas rezultātā saražotās atjaunīgās enerģijas daudzuma un patērētās enerģijas apjoma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
        <w:gridCol w:w="4360"/>
        <w:gridCol w:w="2299"/>
        <w:gridCol w:w="2220"/>
        <w:tblGridChange w:id="0">
          <w:tblGrid>
            <w:gridCol w:w="160"/>
            <w:gridCol w:w="4360"/>
            <w:gridCol w:w="2299"/>
            <w:gridCol w:w="22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siltumenerģijas ražošanai no atjaunīgajiem energoresursiem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elektroenerģijas ražošanai no atjaunīgajiem energoresursiem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siltumenerģijas daudzums gadā ar uzstādītajām atjaunīgo energoresursu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siltumenerģijas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elektroenerģijas daudzums gadā ar uzstādītajām atjaunīgo energoresursu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elektroenerģijas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CO</w:t>
            </w:r>
            <w:r w:rsidR="00000000" w:rsidRPr="00000000" w:rsidDel="00000000">
              <w:rPr>
                <w:vertAlign w:val="subscript"/>
                <w:rtl w:val="0"/>
              </w:rPr>
              <w:t xml:space="preserve">2</w:t>
            </w:r>
            <w:r w:rsidR="00000000" w:rsidRPr="00000000" w:rsidDel="00000000">
              <w:rPr>
                <w:rtl w:val="0"/>
              </w:rPr>
              <w:t xml:space="preserve"> emisiju samazinājums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tCO</w:t>
            </w:r>
            <w:r w:rsidR="00000000" w:rsidRPr="00000000" w:rsidDel="00000000">
              <w:rPr>
                <w:vertAlign w:val="subscript"/>
                <w:rtl w:val="0"/>
              </w:rPr>
              <w:t xml:space="preserve">2 </w:t>
            </w:r>
            <w:r w:rsidR="00000000" w:rsidRPr="00000000" w:rsidDel="00000000">
              <w:rPr>
                <w:rtl w:val="0"/>
              </w:rPr>
              <w:t xml:space="preserve">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2.9. Projekta ietvaros sasniedzamā potenciālā CO</w:t>
      </w:r>
      <w:r w:rsidR="00000000" w:rsidRPr="00000000" w:rsidDel="00000000">
        <w:rPr>
          <w:b w:val="1"/>
          <w:vertAlign w:val="subscript"/>
          <w:rtl w:val="0"/>
        </w:rPr>
        <w:t xml:space="preserve">2</w:t>
      </w:r>
      <w:r w:rsidR="00000000" w:rsidRPr="00000000" w:rsidDel="00000000">
        <w:rPr>
          <w:b w:val="1"/>
          <w:rtl w:val="0"/>
        </w:rPr>
        <w:t xml:space="preserve"> emisijas samazinājuma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sasniedzamo potenciālo CO</w:t>
      </w:r>
      <w:r w:rsidR="00000000" w:rsidRPr="00000000" w:rsidDel="00000000">
        <w:rPr>
          <w:i w:val="1"/>
          <w:vertAlign w:val="subscript"/>
          <w:rtl w:val="0"/>
        </w:rPr>
        <w:t xml:space="preserve">2</w:t>
      </w:r>
      <w:r w:rsidR="00000000" w:rsidRPr="00000000" w:rsidDel="00000000">
        <w:rPr>
          <w:i w:val="1"/>
          <w:rtl w:val="0"/>
        </w:rPr>
        <w:t xml:space="preserve"> emisijas samazinājumu un parādīt tā aprēķinu (līdz 2000 rakstu zīmēm, t. sk. norādot atsauci uz papildus pievienoto pielikumu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 Sasniegto rezultātu uzturēšana pēc projekta pabeigšanas monitoringa periodā un projekta dzīves ciklā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kā tiks nodrošināta projekta sasniegto rezultātu uzturēšana (līdz 3000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Izmaksu tāme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1"/>
        <w:gridCol w:w="3969"/>
        <w:gridCol w:w="2089"/>
        <w:gridCol w:w="2260"/>
        <w:tblGridChange w:id="0">
          <w:tblGrid>
            <w:gridCol w:w="721"/>
            <w:gridCol w:w="3969"/>
            <w:gridCol w:w="2089"/>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 </w:t>
            </w:r>
            <w:r w:rsidR="00000000" w:rsidRPr="00000000" w:rsidDel="00000000">
              <w:rPr>
                <w:rtl w:val="0"/>
              </w:rPr>
              <w:t xml:space="preserve">(bez 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 izmaksas,</w:t>
            </w:r>
            <w:r w:rsidR="00000000" w:rsidRPr="00000000" w:rsidDel="00000000">
              <w:rPr>
                <w:i w:val="1"/>
                <w:rtl w:val="0"/>
              </w:rPr>
              <w:t xml:space="preserve"> euro</w:t>
            </w:r>
            <w:r w:rsidR="00000000" w:rsidRPr="00000000" w:rsidDel="00000000">
              <w:rPr>
                <w:rtl w:val="0"/>
              </w:rPr>
              <w:t xml:space="preserve"> (ar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 energoresursu iekārtu iegādes, piegādes, uzstādīšanas, pieslēgšanas un ieregulēšanas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veids zeme-ūdens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veids gaiss-ūdens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siltumsūkņa veids gaiss-gaiss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kolektoru sistēma ar akumulācijas tvertni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 elektrostacija (saules panelis un invertors)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uzkrāšanas iekārtas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Siltumenerģijas akumulācijas iekārtas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atjaunīgo energoresursu iekārtu darbību saistītās infrastruktūras izveides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automatizētās vadības un kontroles sistēmu, citu viedo tehnoloģiju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Programmatūru licences vai programmatūras lietošanas pakalpojuma iegādes, kā arī viedo tehnoloģiju darbības nodrošināšanai nepieciešamo mākoņservisu izmantošanas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Sistēmas pieslēgumu izbūves un pārbūves izmaksas, esošās sadales sistēmas elementu nomaiņas vai modernizācijas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un siltumenerģijas skaitītāju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Siltumenerģijas sadales sistēmas būvniecības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iekārtu uzstādīšanu saistītās būvniecības (tajā skaitā materiālu) izmaksas, tai skaitā autoruzraudzība un būvuzraudzība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tehniskās dokumentācijas sagatavošanas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energosertifikāta un pārskata par ēkas energosertifikāta aprēķinos izmantotajām ievaddatu vērtībām sagatavošanas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vadības nodrošināšanas un projekta vadības personāla atlīdzības izmaksas, kas radušās uz darba līguma vai uzņēmuma (pakalpojuma) līguma pamata, tai skaitā valsts sociālās apdrošināšanas obligātās iemaksas no apliekamajām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Komunikācijas un vizuālās identitātes prasību nodrošināšanas pasākumu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nodokļa maksājumi, kas tiešā veidā saistīti ar projektu, ja tos nevar atgūt atbilstoši normatīvajiem aktiem par pievienotās vērtības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Projekta finansēšanas plāns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8"/>
        <w:gridCol w:w="3077"/>
        <w:gridCol w:w="3077"/>
        <w:gridCol w:w="2965"/>
        <w:gridCol w:w="2965"/>
        <w:tblGridChange w:id="0">
          <w:tblGrid>
            <w:gridCol w:w="3148"/>
            <w:gridCol w:w="3077"/>
            <w:gridCol w:w="3077"/>
            <w:gridCol w:w="2965"/>
            <w:gridCol w:w="29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attiecināmās izmaksas</w:t>
            </w:r>
            <w:r w:rsidR="00000000" w:rsidRPr="00000000" w:rsidDel="00000000">
              <w:rPr>
                <w:vertAlign w:val="superscript"/>
                <w:rtl w:val="0"/>
              </w:rPr>
              <w:t xml:space="preserve">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Modernizācijas fonda finansējums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2 / 1 (%)</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rsidR="00000000" w:rsidRPr="00000000" w:rsidDel="00000000">
        <w:rPr>
          <w:vertAlign w:val="superscript"/>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Kopējās attiecināmās izmaksas norāda bez pievienotās vērtības nodokļa (PVN), ja tas ir atgūstams. Ja PVN nav atgūstams, kopējās attiecināmās izmaksas norāda ar PVN.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Nepārsniedzot projekta iesniedzējam noteikto atbalsta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Projekta īstenošanas laika grafiks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projekta ietvaros plānoto aktivitāšu īstenošanas laikus atbilstošajam ceturksnim (ar skaitļiem no 1 līdz 12 atzīmēt atbilstošo mēnesi)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7"/>
        <w:gridCol w:w="1914"/>
        <w:gridCol w:w="2177"/>
        <w:gridCol w:w="2177"/>
        <w:gridCol w:w="2177"/>
        <w:gridCol w:w="2177"/>
        <w:gridCol w:w="2283"/>
        <w:gridCol w:w="2283"/>
        <w:gridCol w:w="2283"/>
        <w:gridCol w:w="2283"/>
        <w:gridCol w:w="2358"/>
        <w:gridCol w:w="2358"/>
        <w:gridCol w:w="2358"/>
        <w:gridCol w:w="2358"/>
        <w:tblGridChange w:id="0">
          <w:tblGrid>
            <w:gridCol w:w="157"/>
            <w:gridCol w:w="1914"/>
            <w:gridCol w:w="2177"/>
            <w:gridCol w:w="2177"/>
            <w:gridCol w:w="2177"/>
            <w:gridCol w:w="2177"/>
            <w:gridCol w:w="2283"/>
            <w:gridCol w:w="2283"/>
            <w:gridCol w:w="2283"/>
            <w:gridCol w:w="2283"/>
            <w:gridCol w:w="2358"/>
            <w:gridCol w:w="2358"/>
            <w:gridCol w:w="2358"/>
            <w:gridCol w:w="2358"/>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Publicitāte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Publicitātes pasākumu veidi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59"/>
        <w:gridCol w:w="581"/>
        <w:tblGridChange w:id="0">
          <w:tblGrid>
            <w:gridCol w:w="8759"/>
            <w:gridCol w:w="5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tīmekļvietnē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presē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 plāksne projekta īstenošanas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w:t>
            </w:r>
            <w:r w:rsidR="00000000" w:rsidRPr="00000000" w:rsidDel="00000000">
              <w:rPr>
                <w:i w:val="1"/>
                <w:rtl w:val="0"/>
              </w:rPr>
              <w:t xml:space="preserve">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Plānotie pasākumi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0"/>
        <w:gridCol w:w="1125"/>
        <w:gridCol w:w="3405"/>
        <w:gridCol w:w="2216"/>
        <w:gridCol w:w="1752"/>
        <w:tblGridChange w:id="0">
          <w:tblGrid>
            <w:gridCol w:w="390"/>
            <w:gridCol w:w="1125"/>
            <w:gridCol w:w="3405"/>
            <w:gridCol w:w="2216"/>
            <w:gridCol w:w="17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Pilnvarojums parakstīt visus ar projekta iesniegumu saistītos dokumentus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Notariāli apliecināta vai ar drošu elektronisko parakstu, kas satur laika zīmogu, parakstīta pārējo īpašnieku piekrišana projekta iesniedzēja plānotajām konkursa ietvaros atbalstāmajām aktivitātēm kopīpašumā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Dokuments, kas apliecina nekustamā īpašuma īpašnieka piekrišanu, ka projekta iesniedzējs īsteno projektu nekustamajā īpašumā, ja nekustamais īpašums ir projekta iesniedzēja turējumā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Elektroenerģijas sadales sistēmas operatora izsniegtās atļaujas kopija par elektroenerģijas ražošanas iekārtas pieslēgšanu sistēmai vai elektroenerģijas ražošanas jaudas palielināšanu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Līguma kopija par elektroenerģijas neto norēķinu sistēmas izmantošanu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Līguma kopija par deleģēto pārvaldes uzdevumu izpildi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Dokumentu kopijas, kas apliecina kopējo kurināmā (energoresursu) patēriņu par pēdējo 12 mēnešu periodu, ja tiek īstenota Ministru kabineta 2026. gada 17. februāra noteikumu Nr.74 "Modernizācijas fonda finansēto projektu atklāta konkursa "Atjaunīgo energoresursu izmantošanas veicināšana daudzdzīvokļu ēkās, valsts un pašvaldību ēkās un energokopienās" nolikums" </w:t>
      </w:r>
      <w:r w:rsidR="00000000" w:rsidRPr="00000000" w:rsidDel="00000000">
        <w:rPr>
          <w:rtl w:val="0"/>
        </w:rPr>
        <w:t xml:space="preserve">21.1.1.</w:t>
      </w:r>
      <w:r w:rsidR="00000000" w:rsidRPr="00000000" w:rsidDel="00000000">
        <w:rPr>
          <w:rtl w:val="0"/>
        </w:rPr>
        <w:t xml:space="preserve"> vai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minētā aktivitāte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Nacionālās kultūras mantojuma pārvaldes atzinums par projektā īstenoto aktivitāšu atbilstību kultūras pieminekļu aizsardzības prasībām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Dzīvokļa īpašuma likuma prasībām pieņemts dzīvokļu īpašnieku kopības lēmums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pilnvaroto personu, kas ir tiesīga iesniegt projekta iesniegumu, kā arī veikt citas ar atjaunīgo energoresursu iekārtu iegādi un uzstādīšanu saistītās darbības, tajā skaitā finansējuma saņemšanu konkursa ietvaros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atjaunīgo energoresursu iekārtas iegādi un uzstādīšanu daudzdzīvokļu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projekta vadītāju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neatbilstoši veikto izdevumu segšanu, ja tādi radīsies projekta īstenošanas laikā, no līdzekļiem, kas nav saistīti ar Modernizācijas fonda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atjaunīgo energoresursu iekārtu iegādes un uzstādīšanas sadārdzinājuma segšanu no līdzekļiem, kas nav saistīti ar Modernizācijas fonda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sadaļa.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iesniedzējs (projekta iesniedzēja pilnvarotā persona), 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amats, projekta iesniedzēja (projekta iesniedzēja pilnvarotās personas) nosaukums (</w:t>
      </w:r>
      <w:r w:rsidR="00000000" w:rsidRPr="00000000" w:rsidDel="00000000">
        <w:rPr>
          <w:i w:val="1"/>
          <w:rtl w:val="0"/>
        </w:rPr>
        <w:t xml:space="preserve">ja attiecināms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projekta iesnieguma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ir patiesa un nav sagrozīta, un projekta iesniedzējs piekrīt, ka Vides investīciju fonds minēto informāciju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projekta iesnieguma iesniedzējam vai projekta iesniedzēja pilnvarotajai personai nav nodokļu un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Modernizācijas fonda finansētajām attiecināmajām izmaksām nav saņemts līdzfinansējums citu finansējuma programmu ietvaros vai individuālā atbalsta projekta ietvaros, kas atbalstīts no citiem finanšu instrumentiem, tai skaitā Eiropas Savienības vai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projekta iesnieguma iesniedzējs vai projekta iesniedzēja pilnvarotā persona nav nonācis situācijā, kad pret to vērsta prasība par līdzekļu atgūšanu no citām valsts atbalsta programmām saskaņā ar iepriekšēju Eiropas Komisijas lēmumu, ar ko atbalsts tiek atzīts par nelikumīgu un nesaderīgu ar kopējo tirgu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projekta iesniedzējs vai projekta iesniedzēja pilnvarotā persona (uzņēmuma grupas līmenī) nav nonācis grūtībās, tai skaitā nav grūtībās nonākusi valsts kapitālsabiedrība, pašvaldības kapitālsabiedrība vai publiski privātā kapitālsabiedrība, kas atbilst vismaz vienai no regulas Nr. 651/2014 2. panta 18. punktā paredzētajām situācijām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atbilstoši normatīvajiem aktiem par budžetu un finanšu vadību pašvaldībā nav uzsākts finanšu stabilizācijas process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projekta iesniedzējam vai projekta iesniedzēja pilnvarotajai personai nav ierosināta tiesiskās aizsardzības procesa lieta, netiek īstenots tiesiskās aizsardzības process un nav pasludināts maksātnespējas process,  projekta iesniedzējs vai projekta iesniedzēja pilnvarotā persona neatbilst normatīvajos aktos noteiktajiem kritērijiem, lai tam pēc kreditora pieprasījuma piemērotu maksātnespējas procedūru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 </w:t>
      </w:r>
      <w:r w:rsidR="00000000" w:rsidRPr="00000000" w:rsidDel="00000000">
        <w:rPr>
          <w:rtl w:val="0"/>
        </w:rPr>
        <w:t xml:space="preserve">projekta iesniegumā paredzētās aktivitātes netiks iesniegtas līdzfinansēšanai citu finansējuma programmu vai individuālo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Modernizācijas fonda, ja projekta iesniegums, ieskaitot šo sadaļu, nav pilnībā un kvalitatīvi aizpildīts, kā arī ja normatīvajos aktos par Modernizācijas fonda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projekta iesniedzēju vai projekta iesniedzēja pilnvaroto personu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ja nepieciešams, sabiedrība ar ierobežotu atbildību "Vides investīciju fonds" vai Klimata un enerģētikas ministrija normatīvajos aktos nodokļu un nodevu jomā noteiktajā kārtībā pieprasa (ja attiecināms) vai iegūst no Valsts ieņēmumu dienesta informāciju, kas apliecina, ka projekta iesniedzējam vai projekta iesniedzēja pilnvarotajai personai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noteikumu_projekts_p1_24-TA-2826.docx</dc:title>
</cp:coreProperties>
</file>

<file path=docProps/custom.xml><?xml version="1.0" encoding="utf-8"?>
<Properties xmlns="http://schemas.openxmlformats.org/officeDocument/2006/custom-properties" xmlns:vt="http://schemas.openxmlformats.org/officeDocument/2006/docPropsVTypes"/>
</file>