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lēmuma pieņemšanas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26-TA-815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