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br/>
      </w:r>
      <w:r w:rsidR="00000000" w:rsidRPr="00000000" w:rsidDel="00000000">
        <w:rPr>
          <w:rStyle w:val="paragraph"/>
          <w:i w:val="1"/>
          <w:rtl w:val="0"/>
        </w:rPr>
        <w:t xml:space="preserve">5. panta otro un trešo daļu, 6. panta otrās daļas 7. un 14. punktu</w:t>
      </w:r>
      <w:r>
        <w:br/>
      </w:r>
      <w:r w:rsidR="00000000" w:rsidRPr="00000000" w:rsidDel="00000000">
        <w:rPr>
          <w:rStyle w:val="paragraph"/>
          <w:i w:val="1"/>
          <w:rtl w:val="0"/>
        </w:rPr>
        <w:t xml:space="preserve">un ceturto daļu, 7. pantu, 8. panta otro daļu</w:t>
      </w:r>
      <w:r>
        <w:br/>
      </w:r>
      <w:r w:rsidR="00000000" w:rsidRPr="00000000" w:rsidDel="00000000">
        <w:rPr>
          <w:rStyle w:val="paragraph"/>
          <w:i w:val="1"/>
          <w:rtl w:val="0"/>
        </w:rPr>
        <w:t xml:space="preserve">un 10. panta trešo daļu,</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br/>
      </w:r>
      <w:r w:rsidR="00000000" w:rsidRPr="00000000" w:rsidDel="00000000">
        <w:rPr>
          <w:rStyle w:val="paragraph"/>
          <w:i w:val="1"/>
          <w:rtl w:val="0"/>
        </w:rPr>
        <w:t xml:space="preserve">likvidēšanas dalībnieku un Černobiļas atomelektrostacijas</w:t>
      </w:r>
      <w:r>
        <w:br/>
      </w:r>
      <w:r w:rsidR="00000000" w:rsidRPr="00000000" w:rsidDel="00000000">
        <w:rPr>
          <w:rStyle w:val="paragraph"/>
          <w:i w:val="1"/>
          <w:rtl w:val="0"/>
        </w:rPr>
        <w:t xml:space="preserve">avārijas rezultātā cietušo personu sociālās aizsardzības likuma</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(Grozīta ar MK 10.12.2019. noteikumiem Nr. 642)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konservatīvu 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vakcinācijas kalendārā ietvertu vakcināciju un vakcināciju pret gripu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saņem skābekļa terapiju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Prasība par radiologa dalību konsīlija sastāvā neattiecas uz hematologu vai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un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atbilstoši līgumā ar ārstniecības iestādi noteiktajiem veselības aprūpes pakalpojumu apmaksas nosacījumiem. Prasība par radiologa dalību konsīlija sastāvā neattiecas uz hematologu vai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sk. 232.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vai Valsts robežsardzes aizturēto ārzemnieku izmitināšanas centra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 vai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4.2.</w:t>
      </w:r>
      <w:r w:rsidR="00000000" w:rsidRPr="00000000" w:rsidDel="00000000">
        <w:rPr>
          <w:rtl w:val="0"/>
        </w:rPr>
        <w:t xml:space="preserve"> apakšpunktam un šo noteikumu 3.4. apakšnodaļai.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Par gadījumu dienests informē personu. Šo apakšpunktu nepiemēro attiecībā uz nepilngadīgām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līgumattiecības ar ģimenes ārstu ir izbeigtas un nav cita ģimenes ārsta, kurš var pārņemt ģimenes ārsta praksi vai darbības pamatteritoriju, dienests ir tiesīgs noslēgt līgumu ar ārstniecības iestādi par dežūrārsta pakalpojumu sniegšanu atbilstoši šo noteikumu </w:t>
      </w:r>
      <w:r w:rsidR="00000000" w:rsidRPr="00000000" w:rsidDel="00000000">
        <w:rPr>
          <w:rtl w:val="0"/>
        </w:rPr>
        <w:t xml:space="preserve">39. </w:t>
      </w:r>
      <w:r w:rsidR="00000000" w:rsidRPr="00000000" w:rsidDel="00000000">
        <w:rPr>
          <w:rtl w:val="0"/>
        </w:rPr>
        <w:t xml:space="preserve">punktā</w:t>
      </w:r>
      <w:r w:rsidR="00000000" w:rsidRPr="00000000" w:rsidDel="00000000">
        <w:rPr>
          <w:rtl w:val="0"/>
        </w:rPr>
        <w:t xml:space="preserve"> noteiktajai kārtībai, līgumā nosakot:</w:t>
      </w:r>
    </w:p>
    <w:p w:rsidP="00000000" w:rsidRDefault="00000000" w:rsidR="00000000" w:rsidRPr="00000000" w:rsidDel="00000000">
      <w:pPr>
        <w:numPr>
          <w:ilvl w:val="0"/>
          <w:numId w:val="5"/>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teritoriju, kurā dežūrārsts atbilstoši kompetencei primāri sniedz ģimenes ārstu kompetencē esošās funkcijas, tai skaitā mājas vizītes, pacientiem, kuri nav reģistrējušies pie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darbības termiņu – ne ilgāku kā viens gads, kuru gadījumā, ja jauns ārsts nav atrasts, var pagarināt uz laiku līdz vienam gadam;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būtiskus pakalpojumu organizēšanas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152. punktā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1 963,00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1 183,00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745,00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kas grozīta ar MK 29.12.2021. noteikumiem Nr. 898)</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 </w:t>
      </w:r>
      <w:r w:rsidR="00000000" w:rsidRPr="00000000" w:rsidDel="00000000">
        <w:rPr>
          <w:rtl w:val="0"/>
        </w:rPr>
        <w:t xml:space="preserve">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rezerves karavīriem un rezervistiem, kurus iesauc aktīvajā dienestā, Latvijas pilsoņiem, kuri brīvprātīgi pieteikušies dienestam rezervē, un zemessargu kandidātiem – izdevumus par medicīniskās pārbaudes ietvaros ar medicīniskās komisijas norīkojumu veiktajiem medicīniskajiem izmeklējumiem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 piemērojot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 </w:t>
      </w:r>
      <w:r w:rsidR="00000000" w:rsidRPr="00000000" w:rsidDel="00000000">
        <w:rPr>
          <w:rtl w:val="0"/>
        </w:rPr>
        <w:t xml:space="preserve">apakšpunktā</w:t>
      </w:r>
      <w:r w:rsidR="00000000" w:rsidRPr="00000000" w:rsidDel="00000000">
        <w:rPr>
          <w:rtl w:val="0"/>
        </w:rPr>
        <w:t xml:space="preserve"> minētos valsts apmaksāto veselības aprūpes pakalpojumu samaksas veidus un manipulāciju sarakstu.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 atbilstoši faktisko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 </w:t>
      </w:r>
      <w:r w:rsidR="00000000" w:rsidRPr="00000000" w:rsidDel="00000000">
        <w:rPr>
          <w:rtl w:val="0"/>
        </w:rPr>
        <w:t xml:space="preserve">apakšpunktā</w:t>
      </w:r>
      <w:r w:rsidR="00000000" w:rsidRPr="00000000" w:rsidDel="00000000">
        <w:rPr>
          <w:rtl w:val="0"/>
        </w:rPr>
        <w:t xml:space="preserve"> minētajiem valsts apmaksāto veselības aprūpes pakalpojumu samaksas veidiem un manipulāciju sarakstam, valsts kompensēto pacienta līdzmaksājumu, uzņemšanas nodaļas un observācijas vidējās izmaksas uz pacientu ārstniecības iestādē, kā arī gadījumā, ja ārstniecības iestādei samaksa par sniegto pakalpojumu veikta atbilstoši šo noteikumu </w:t>
      </w:r>
      <w:r w:rsidR="00000000" w:rsidRPr="00000000" w:rsidDel="00000000">
        <w:rPr>
          <w:rtl w:val="0"/>
        </w:rPr>
        <w:t xml:space="preserve">7. </w:t>
      </w:r>
      <w:r w:rsidR="00000000" w:rsidRPr="00000000" w:rsidDel="00000000">
        <w:rPr>
          <w:rtl w:val="0"/>
        </w:rPr>
        <w:t xml:space="preserve">pielikumam</w:t>
      </w:r>
      <w:r w:rsidR="00000000" w:rsidRPr="00000000" w:rsidDel="00000000">
        <w:rPr>
          <w:rtl w:val="0"/>
        </w:rPr>
        <w:t xml:space="preserve"> , – atbilstoši apmaksātā rēķina apmēram.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2023.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22-TA-2298</w:t>
    </w:r>
    <w:r>
      <w:br/>
    </w:r>
    <w:r w:rsidR="00000000" w:rsidRPr="00000000" w:rsidDel="00000000">
      <w:rPr>
        <w:rtl w:val="0"/>
      </w:rPr>
      <w:t xml:space="preserve">Izdrukāts 29.07.2026. 23.51 - 2.0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22-TA-2298</w:t>
    </w:r>
    <w:r>
      <w:br/>
    </w:r>
    <w:r w:rsidR="00000000" w:rsidRPr="00000000" w:rsidDel="00000000">
      <w:rPr>
        <w:rtl w:val="0"/>
      </w:rPr>
      <w:t xml:space="preserve">Izdrukāts 29.07.2026. 23.51 - 2.0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noteikumu_konsolidētā_versija_22-TA-2298.docx</dc:title>
</cp:coreProperties>
</file>

<file path=docProps/custom.xml><?xml version="1.0" encoding="utf-8"?>
<Properties xmlns="http://schemas.openxmlformats.org/officeDocument/2006/custom-properties" xmlns:vt="http://schemas.openxmlformats.org/officeDocument/2006/docPropsVTypes"/>
</file>