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&lt; 8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&lt; 80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&lt; 9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&lt; 50 reizes/min vai &gt;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&lt; 2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&lt; 10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&lt; 13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&lt; 90 procentu.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noteikumu_konsolidētā_versija_p2_22-TA-2298.docx</dc:title>
</cp:coreProperties>
</file>

<file path=docProps/custom.xml><?xml version="1.0" encoding="utf-8"?>
<Properties xmlns="http://schemas.openxmlformats.org/officeDocument/2006/custom-properties" xmlns:vt="http://schemas.openxmlformats.org/officeDocument/2006/docPropsVTypes"/>
</file>