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14. oktobra noteikumos Nr. 633 "Autoceļu un ielu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25-TA-1804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